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42" w:rsidRDefault="00273353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A97642" w:rsidRDefault="00A97642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A97642" w:rsidRPr="00ED225E" w:rsidRDefault="00273353">
                      <w:pPr>
                        <w:ind w:left="3849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ED225E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The</w:t>
                      </w:r>
                      <w:r w:rsidRPr="00ED225E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ED225E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Billionair</w:t>
                      </w:r>
                      <w:r w:rsidRPr="00ED225E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</w:t>
                      </w:r>
                      <w:r w:rsidRPr="00ED225E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ED225E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Complex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A97642" w:rsidRDefault="00A976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642" w:rsidRDefault="00A976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642" w:rsidRDefault="00A976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642" w:rsidRDefault="00A9764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7642" w:rsidRDefault="00273353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The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Billionaire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Complex</w:t>
      </w:r>
    </w:p>
    <w:p w:rsidR="00A97642" w:rsidRDefault="00A97642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A97642" w:rsidRDefault="00273353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1</w:t>
      </w:r>
    </w:p>
    <w:p w:rsidR="00A97642" w:rsidRDefault="00273353">
      <w:pPr>
        <w:pStyle w:val="BodyText"/>
        <w:spacing w:before="149" w:line="247" w:lineRule="auto"/>
        <w:ind w:left="720" w:right="450" w:firstLine="0"/>
        <w:rPr>
          <w:rFonts w:ascii="Calibri Light" w:eastAsia="Calibri Light" w:hAnsi="Calibri Light" w:cs="Calibri Light"/>
        </w:rPr>
      </w:pPr>
      <w:r>
        <w:rPr>
          <w:color w:val="231F20"/>
        </w:rPr>
        <w:t>Article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“Uber,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Gig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Companies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Nearly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$200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Knock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Down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3"/>
        </w:rPr>
        <w:t>Law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Like—and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Work”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(</w:t>
      </w:r>
      <w:r>
        <w:rPr>
          <w:rFonts w:ascii="Calibri Light" w:eastAsia="Calibri Light" w:hAnsi="Calibri Light" w:cs="Calibri Light"/>
          <w:color w:val="231F20"/>
          <w:spacing w:val="-1"/>
          <w:u w:val="single" w:color="231F20"/>
        </w:rPr>
        <w:t>h</w:t>
      </w:r>
      <w:r>
        <w:rPr>
          <w:rFonts w:ascii="Calibri Light" w:eastAsia="Calibri Light" w:hAnsi="Calibri Light" w:cs="Calibri Light"/>
          <w:color w:val="231F20"/>
          <w:spacing w:val="-2"/>
          <w:u w:val="single" w:color="231F20"/>
        </w:rPr>
        <w:t>ttp</w:t>
      </w:r>
      <w:r>
        <w:rPr>
          <w:rFonts w:ascii="Calibri Light" w:eastAsia="Calibri Light" w:hAnsi="Calibri Light" w:cs="Calibri Light"/>
          <w:color w:val="231F20"/>
          <w:spacing w:val="-1"/>
          <w:u w:val="single" w:color="231F20"/>
        </w:rPr>
        <w:t>s://wapo.st/3EvyhiA</w:t>
      </w:r>
      <w:r>
        <w:rPr>
          <w:rFonts w:ascii="Calibri Light" w:eastAsia="Calibri Light" w:hAnsi="Calibri Light" w:cs="Calibri Light"/>
          <w:color w:val="231F20"/>
          <w:spacing w:val="-1"/>
        </w:rPr>
        <w:t>)</w:t>
      </w:r>
    </w:p>
    <w:p w:rsidR="00A97642" w:rsidRDefault="00273353">
      <w:pPr>
        <w:pStyle w:val="BodyText"/>
        <w:spacing w:line="247" w:lineRule="auto"/>
        <w:ind w:left="720" w:right="450" w:firstLine="0"/>
      </w:pPr>
      <w:r>
        <w:rPr>
          <w:color w:val="231F20"/>
        </w:rPr>
        <w:t>Article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“Uber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Lyft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Sneaky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1"/>
        </w:rPr>
        <w:t>T</w:t>
      </w:r>
      <w:r>
        <w:rPr>
          <w:color w:val="231F20"/>
        </w:rPr>
        <w:t>actics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9"/>
        </w:rPr>
        <w:t>A</w:t>
      </w:r>
      <w:r>
        <w:rPr>
          <w:color w:val="231F20"/>
        </w:rPr>
        <w:t>v</w:t>
      </w:r>
      <w:r>
        <w:rPr>
          <w:color w:val="231F20"/>
          <w:spacing w:val="-6"/>
        </w:rPr>
        <w:t>o</w:t>
      </w:r>
      <w:r>
        <w:rPr>
          <w:color w:val="231F20"/>
        </w:rPr>
        <w:t>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Drivers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Califor</w:t>
      </w:r>
      <w:r>
        <w:rPr>
          <w:color w:val="231F20"/>
          <w:spacing w:val="-6"/>
        </w:rPr>
        <w:t>n</w:t>
      </w:r>
      <w:r>
        <w:rPr>
          <w:color w:val="231F20"/>
        </w:rPr>
        <w:t>ia,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5"/>
        </w:rPr>
        <w:t>V</w:t>
      </w:r>
      <w:r>
        <w:rPr>
          <w:color w:val="231F20"/>
        </w:rPr>
        <w:t>oters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-9"/>
        </w:rPr>
        <w:t>y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>w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9"/>
        </w:rPr>
        <w:t>’</w:t>
      </w:r>
      <w:r>
        <w:rPr>
          <w:color w:val="231F20"/>
        </w:rPr>
        <w:t xml:space="preserve">re </w:t>
      </w:r>
      <w:r>
        <w:rPr>
          <w:color w:val="231F20"/>
          <w:spacing w:val="-2"/>
        </w:rPr>
        <w:t>Going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National”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Faiz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Siddiqui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1"/>
        </w:rPr>
        <w:t>Nitasha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1"/>
        </w:rPr>
        <w:t>Tiku</w:t>
      </w:r>
      <w:proofErr w:type="spellEnd"/>
      <w:r>
        <w:rPr>
          <w:color w:val="231F20"/>
          <w:spacing w:val="-1"/>
        </w:rPr>
        <w:t xml:space="preserve"> (</w:t>
      </w:r>
      <w:r>
        <w:rPr>
          <w:rFonts w:ascii="Calibri" w:eastAsia="Calibri" w:hAnsi="Calibri" w:cs="Calibri"/>
          <w:color w:val="231F20"/>
          <w:spacing w:val="-1"/>
          <w:u w:val="single" w:color="231F20"/>
        </w:rPr>
        <w:t>h</w:t>
      </w:r>
      <w:r>
        <w:rPr>
          <w:rFonts w:ascii="Calibri" w:eastAsia="Calibri" w:hAnsi="Calibri" w:cs="Calibri"/>
          <w:color w:val="231F20"/>
          <w:spacing w:val="-2"/>
          <w:u w:val="single" w:color="231F20"/>
        </w:rPr>
        <w:t>ttp</w:t>
      </w:r>
      <w:r>
        <w:rPr>
          <w:rFonts w:ascii="Calibri" w:eastAsia="Calibri" w:hAnsi="Calibri" w:cs="Calibri"/>
          <w:color w:val="231F20"/>
          <w:spacing w:val="-1"/>
          <w:u w:val="single" w:color="231F20"/>
        </w:rPr>
        <w:t>s://wapo.st/3plyEGm</w:t>
      </w:r>
      <w:r>
        <w:rPr>
          <w:color w:val="231F20"/>
          <w:spacing w:val="-1"/>
        </w:rPr>
        <w:t>)</w:t>
      </w:r>
    </w:p>
    <w:p w:rsidR="00A97642" w:rsidRDefault="00273353">
      <w:pPr>
        <w:pStyle w:val="BodyText"/>
        <w:ind w:left="720" w:firstLine="0"/>
      </w:pPr>
      <w:r>
        <w:rPr>
          <w:color w:val="231F20"/>
        </w:rPr>
        <w:t xml:space="preserve">In small groups, </w:t>
      </w:r>
      <w:r>
        <w:rPr>
          <w:color w:val="231F20"/>
          <w:spacing w:val="-2"/>
        </w:rPr>
        <w:t>discuss</w:t>
      </w:r>
      <w:r>
        <w:rPr>
          <w:color w:val="231F20"/>
        </w:rPr>
        <w:t xml:space="preserve">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questions:</w:t>
      </w:r>
    </w:p>
    <w:p w:rsidR="00A97642" w:rsidRDefault="00273353">
      <w:pPr>
        <w:pStyle w:val="BodyText"/>
        <w:numPr>
          <w:ilvl w:val="0"/>
          <w:numId w:val="4"/>
        </w:numPr>
        <w:tabs>
          <w:tab w:val="left" w:pos="1350"/>
        </w:tabs>
        <w:spacing w:before="149" w:line="247" w:lineRule="auto"/>
        <w:ind w:right="718"/>
        <w:jc w:val="both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campaign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outspent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Yes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$200,000,000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$20,000,000.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compa</w:t>
      </w:r>
      <w:proofErr w:type="spellEnd"/>
      <w:r>
        <w:rPr>
          <w:color w:val="231F20"/>
        </w:rPr>
        <w:t>-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  <w:spacing w:val="-2"/>
        </w:rPr>
        <w:t>nies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Uber,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Lyft,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campaign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limiting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compensation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drivers?</w:t>
      </w:r>
    </w:p>
    <w:p w:rsidR="00A97642" w:rsidRDefault="00273353">
      <w:pPr>
        <w:pStyle w:val="BodyText"/>
        <w:numPr>
          <w:ilvl w:val="0"/>
          <w:numId w:val="4"/>
        </w:numPr>
        <w:tabs>
          <w:tab w:val="left" w:pos="1350"/>
        </w:tabs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does maintaining drivers as contractors rather than employees benefit these </w:t>
      </w:r>
      <w:r>
        <w:rPr>
          <w:color w:val="231F20"/>
          <w:spacing w:val="-1"/>
        </w:rPr>
        <w:t>companies?</w:t>
      </w:r>
    </w:p>
    <w:p w:rsidR="00A97642" w:rsidRDefault="00273353">
      <w:pPr>
        <w:pStyle w:val="BodyText"/>
        <w:numPr>
          <w:ilvl w:val="0"/>
          <w:numId w:val="4"/>
        </w:numPr>
        <w:tabs>
          <w:tab w:val="left" w:pos="1350"/>
        </w:tabs>
        <w:spacing w:before="149" w:line="247" w:lineRule="auto"/>
        <w:ind w:right="718"/>
        <w:jc w:val="both"/>
      </w:pPr>
      <w:r>
        <w:rPr>
          <w:color w:val="231F20"/>
          <w:spacing w:val="-2"/>
        </w:rPr>
        <w:t>How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$200,000,000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spent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campaign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proportioned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drivers?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(Show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using proportional </w:t>
      </w:r>
      <w:r>
        <w:rPr>
          <w:color w:val="231F20"/>
          <w:spacing w:val="-1"/>
        </w:rPr>
        <w:t>reasoning</w:t>
      </w:r>
      <w:r>
        <w:rPr>
          <w:color w:val="231F20"/>
        </w:rPr>
        <w:t xml:space="preserve"> and </w:t>
      </w:r>
      <w:r>
        <w:rPr>
          <w:color w:val="231F20"/>
          <w:spacing w:val="-2"/>
        </w:rPr>
        <w:t>unit</w:t>
      </w:r>
      <w:r>
        <w:rPr>
          <w:color w:val="231F20"/>
        </w:rPr>
        <w:t xml:space="preserve"> conversions.)</w:t>
      </w:r>
    </w:p>
    <w:p w:rsidR="00A97642" w:rsidRDefault="00273353">
      <w:pPr>
        <w:pStyle w:val="BodyText"/>
        <w:numPr>
          <w:ilvl w:val="0"/>
          <w:numId w:val="4"/>
        </w:numPr>
        <w:tabs>
          <w:tab w:val="left" w:pos="1350"/>
        </w:tabs>
        <w:spacing w:line="247" w:lineRule="auto"/>
        <w:ind w:right="718"/>
        <w:jc w:val="both"/>
      </w:pPr>
      <w:r>
        <w:rPr>
          <w:color w:val="231F20"/>
        </w:rPr>
        <w:t xml:space="preserve">Although the passing of Prop 22 in November 2020 impacted </w:t>
      </w:r>
      <w:r>
        <w:rPr>
          <w:color w:val="231F20"/>
          <w:spacing w:val="-1"/>
        </w:rPr>
        <w:t>California</w:t>
      </w:r>
      <w:r>
        <w:rPr>
          <w:color w:val="231F20"/>
        </w:rPr>
        <w:t xml:space="preserve"> drivers, Uber made a national announce-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ment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stated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$250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million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incentive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boost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driver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earnings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encour</w:t>
      </w:r>
      <w:proofErr w:type="spellEnd"/>
      <w:r>
        <w:rPr>
          <w:color w:val="231F20"/>
        </w:rPr>
        <w:t>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age drivers to return to the </w:t>
      </w:r>
      <w:r>
        <w:rPr>
          <w:color w:val="231F20"/>
          <w:spacing w:val="-2"/>
        </w:rPr>
        <w:t>co</w:t>
      </w:r>
      <w:r>
        <w:rPr>
          <w:color w:val="231F20"/>
          <w:spacing w:val="-2"/>
        </w:rPr>
        <w:t>mpany.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do these two actions conflict with one another?</w:t>
      </w:r>
    </w:p>
    <w:p w:rsidR="00A97642" w:rsidRDefault="00273353">
      <w:pPr>
        <w:pStyle w:val="Heading1"/>
        <w:spacing w:before="137"/>
        <w:ind w:left="719"/>
        <w:jc w:val="both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2</w:t>
      </w:r>
    </w:p>
    <w:p w:rsidR="00A97642" w:rsidRDefault="00273353">
      <w:pPr>
        <w:pStyle w:val="BodyText"/>
        <w:spacing w:before="149" w:line="247" w:lineRule="auto"/>
        <w:ind w:left="719" w:right="716" w:firstLine="0"/>
        <w:jc w:val="both"/>
      </w:pPr>
      <w:r>
        <w:rPr>
          <w:color w:val="231F20"/>
          <w:spacing w:val="-5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randomly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placement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billionaire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Top </w:t>
      </w:r>
      <w:r>
        <w:rPr>
          <w:color w:val="231F20"/>
        </w:rPr>
        <w:t>10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Billionaires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created.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will then research the billionaire and the source of </w:t>
      </w:r>
      <w:r>
        <w:rPr>
          <w:color w:val="231F20"/>
          <w:spacing w:val="-2"/>
        </w:rPr>
        <w:t>their</w:t>
      </w:r>
      <w:r>
        <w:rPr>
          <w:color w:val="231F20"/>
        </w:rPr>
        <w:t xml:space="preserve"> wealth.</w:t>
      </w:r>
    </w:p>
    <w:p w:rsidR="00A97642" w:rsidRDefault="00273353">
      <w:pPr>
        <w:pStyle w:val="BodyText"/>
        <w:ind w:left="719" w:firstLine="0"/>
        <w:jc w:val="both"/>
      </w:pPr>
      <w:r>
        <w:rPr>
          <w:color w:val="231F20"/>
        </w:rPr>
        <w:t xml:space="preserve">In your small groups, research the </w:t>
      </w:r>
      <w:r>
        <w:rPr>
          <w:color w:val="231F20"/>
          <w:spacing w:val="-1"/>
        </w:rPr>
        <w:t>following:</w:t>
      </w:r>
    </w:p>
    <w:p w:rsidR="00A97642" w:rsidRDefault="00A97642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5"/>
        <w:gridCol w:w="6155"/>
      </w:tblGrid>
      <w:tr w:rsidR="00A97642">
        <w:trPr>
          <w:trHeight w:hRule="exact" w:val="452"/>
        </w:trPr>
        <w:tc>
          <w:tcPr>
            <w:tcW w:w="4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7C8CA"/>
          </w:tcPr>
          <w:p w:rsidR="00A97642" w:rsidRDefault="00273353">
            <w:pPr>
              <w:pStyle w:val="TableParagraph"/>
              <w:spacing w:before="36"/>
              <w:ind w:left="1047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About</w:t>
            </w:r>
            <w:r>
              <w:rPr>
                <w:rFonts w:ascii="Gotham Black"/>
                <w:b/>
                <w:color w:val="FFFFFF"/>
                <w:spacing w:val="-10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the</w:t>
            </w:r>
            <w:r>
              <w:rPr>
                <w:rFonts w:ascii="Gotham Black"/>
                <w:b/>
                <w:color w:val="FFFFFF"/>
                <w:spacing w:val="-9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spacing w:val="-1"/>
                <w:w w:val="95"/>
                <w:sz w:val="24"/>
              </w:rPr>
              <w:t>Billionaire</w:t>
            </w:r>
          </w:p>
        </w:tc>
        <w:tc>
          <w:tcPr>
            <w:tcW w:w="61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7C8CA"/>
          </w:tcPr>
          <w:p w:rsidR="00A97642" w:rsidRDefault="00273353">
            <w:pPr>
              <w:pStyle w:val="TableParagraph"/>
              <w:spacing w:before="36"/>
              <w:ind w:left="85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 w:eastAsia="Gotham Black" w:hAnsi="Gotham Black" w:cs="Gotham Black"/>
                <w:b/>
                <w:bCs/>
                <w:color w:val="FFFFFF"/>
                <w:w w:val="95"/>
                <w:sz w:val="24"/>
                <w:szCs w:val="24"/>
              </w:rPr>
              <w:t>About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w w:val="95"/>
                <w:sz w:val="24"/>
                <w:szCs w:val="24"/>
              </w:rPr>
              <w:t>the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Billionaire’s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Organization/Corporation</w:t>
            </w:r>
          </w:p>
        </w:tc>
      </w:tr>
      <w:tr w:rsidR="00A97642">
        <w:trPr>
          <w:trHeight w:hRule="exact" w:val="2709"/>
        </w:trPr>
        <w:tc>
          <w:tcPr>
            <w:tcW w:w="46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51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>Full name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Hometown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Education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4"/>
                <w:sz w:val="19"/>
              </w:rPr>
              <w:t>Average</w:t>
            </w:r>
            <w:r>
              <w:rPr>
                <w:rFonts w:ascii="Gotham Book"/>
                <w:color w:val="231F20"/>
                <w:sz w:val="19"/>
              </w:rPr>
              <w:t xml:space="preserve"> salary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Net </w:t>
            </w:r>
            <w:r>
              <w:rPr>
                <w:rFonts w:ascii="Gotham Book"/>
                <w:color w:val="231F20"/>
                <w:spacing w:val="-1"/>
                <w:sz w:val="19"/>
              </w:rPr>
              <w:t>worth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Philanthropic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efforts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>Headshot</w:t>
            </w:r>
          </w:p>
          <w:p w:rsidR="00A97642" w:rsidRDefault="00273353">
            <w:pPr>
              <w:pStyle w:val="ListParagraph"/>
              <w:numPr>
                <w:ilvl w:val="0"/>
                <w:numId w:val="3"/>
              </w:numPr>
              <w:tabs>
                <w:tab w:val="left" w:pos="435"/>
              </w:tabs>
              <w:spacing w:before="88" w:line="220" w:lineRule="exact"/>
              <w:ind w:right="720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Any</w:t>
            </w:r>
            <w:r>
              <w:rPr>
                <w:rFonts w:ascii="Gotham Book"/>
                <w:color w:val="231F20"/>
                <w:sz w:val="19"/>
              </w:rPr>
              <w:t xml:space="preserve"> childhood </w:t>
            </w:r>
            <w:r>
              <w:rPr>
                <w:rFonts w:ascii="Gotham Book"/>
                <w:color w:val="231F20"/>
                <w:spacing w:val="-1"/>
                <w:sz w:val="19"/>
              </w:rPr>
              <w:t>information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(parents/</w:t>
            </w:r>
            <w:r>
              <w:rPr>
                <w:rFonts w:ascii="Gotham Book"/>
                <w:color w:val="231F20"/>
                <w:spacing w:val="25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caretakers,</w:t>
            </w:r>
            <w:r>
              <w:rPr>
                <w:rFonts w:ascii="Gotham Book"/>
                <w:color w:val="231F20"/>
                <w:sz w:val="19"/>
              </w:rPr>
              <w:t xml:space="preserve"> siblings, </w:t>
            </w:r>
            <w:r>
              <w:rPr>
                <w:rFonts w:ascii="Gotham Book"/>
                <w:color w:val="231F20"/>
                <w:spacing w:val="-1"/>
                <w:sz w:val="19"/>
              </w:rPr>
              <w:t>etc.)</w:t>
            </w:r>
          </w:p>
        </w:tc>
        <w:tc>
          <w:tcPr>
            <w:tcW w:w="61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5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>Full name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Location</w:t>
            </w:r>
            <w:r>
              <w:rPr>
                <w:rFonts w:ascii="Gotham Book"/>
                <w:color w:val="231F20"/>
                <w:sz w:val="19"/>
              </w:rPr>
              <w:t xml:space="preserve"> of </w:t>
            </w:r>
            <w:r>
              <w:rPr>
                <w:rFonts w:ascii="Gotham Book"/>
                <w:color w:val="231F20"/>
                <w:spacing w:val="-1"/>
                <w:sz w:val="19"/>
              </w:rPr>
              <w:t>headquarters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Number of </w:t>
            </w:r>
            <w:r>
              <w:rPr>
                <w:rFonts w:ascii="Gotham Book"/>
                <w:color w:val="231F20"/>
                <w:spacing w:val="-1"/>
                <w:sz w:val="19"/>
              </w:rPr>
              <w:t>locations</w:t>
            </w:r>
            <w:r>
              <w:rPr>
                <w:rFonts w:ascii="Gotham Book"/>
                <w:color w:val="231F20"/>
                <w:sz w:val="19"/>
              </w:rPr>
              <w:t xml:space="preserve"> in the US and </w:t>
            </w:r>
            <w:r>
              <w:rPr>
                <w:rFonts w:ascii="Gotham Book"/>
                <w:color w:val="231F20"/>
                <w:spacing w:val="-1"/>
                <w:sz w:val="19"/>
              </w:rPr>
              <w:t>worldwide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Size</w:t>
            </w:r>
            <w:r>
              <w:rPr>
                <w:rFonts w:ascii="Gotham Book"/>
                <w:color w:val="231F20"/>
                <w:sz w:val="19"/>
              </w:rPr>
              <w:t xml:space="preserve"> of </w:t>
            </w:r>
            <w:r>
              <w:rPr>
                <w:rFonts w:ascii="Gotham Book"/>
                <w:color w:val="231F20"/>
                <w:spacing w:val="-2"/>
                <w:sz w:val="19"/>
              </w:rPr>
              <w:t>organization/corporation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2"/>
                <w:sz w:val="19"/>
              </w:rPr>
              <w:t>How</w:t>
            </w:r>
            <w:r>
              <w:rPr>
                <w:rFonts w:ascii="Gotham Book"/>
                <w:color w:val="231F20"/>
                <w:sz w:val="19"/>
              </w:rPr>
              <w:t xml:space="preserve"> is </w:t>
            </w:r>
            <w:r>
              <w:rPr>
                <w:rFonts w:ascii="Gotham Book"/>
                <w:color w:val="231F20"/>
                <w:spacing w:val="-3"/>
                <w:sz w:val="19"/>
              </w:rPr>
              <w:t>revenue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generated?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z w:val="19"/>
              </w:rPr>
              <w:t xml:space="preserve">Net </w:t>
            </w:r>
            <w:r>
              <w:rPr>
                <w:rFonts w:ascii="Gotham Book"/>
                <w:color w:val="231F20"/>
                <w:spacing w:val="-1"/>
                <w:sz w:val="19"/>
              </w:rPr>
              <w:t>worth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/>
                <w:color w:val="231F20"/>
                <w:spacing w:val="-1"/>
                <w:sz w:val="19"/>
              </w:rPr>
              <w:t>Philanthropic</w:t>
            </w:r>
            <w:r>
              <w:rPr>
                <w:rFonts w:ascii="Gotham Book"/>
                <w:color w:val="231F20"/>
                <w:sz w:val="19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9"/>
              </w:rPr>
              <w:t>efforts</w:t>
            </w:r>
          </w:p>
          <w:p w:rsidR="00A97642" w:rsidRDefault="00273353">
            <w:pPr>
              <w:pStyle w:val="ListParagraph"/>
              <w:numPr>
                <w:ilvl w:val="0"/>
                <w:numId w:val="2"/>
              </w:numPr>
              <w:tabs>
                <w:tab w:val="left" w:pos="436"/>
              </w:tabs>
              <w:spacing w:before="82"/>
              <w:rPr>
                <w:rFonts w:ascii="Gotham Book" w:eastAsia="Gotham Book" w:hAnsi="Gotham Book" w:cs="Gotham Book"/>
                <w:sz w:val="19"/>
                <w:szCs w:val="19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2"/>
                <w:sz w:val="19"/>
                <w:szCs w:val="19"/>
              </w:rPr>
              <w:t>Company’s</w:t>
            </w:r>
            <w:r>
              <w:rPr>
                <w:rFonts w:ascii="Gotham Book" w:eastAsia="Gotham Book" w:hAnsi="Gotham Book" w:cs="Gotham Book"/>
                <w:color w:val="231F20"/>
                <w:sz w:val="19"/>
                <w:szCs w:val="19"/>
              </w:rPr>
              <w:t xml:space="preserve"> logo and slogan</w:t>
            </w:r>
          </w:p>
        </w:tc>
      </w:tr>
    </w:tbl>
    <w:p w:rsidR="00A97642" w:rsidRDefault="00A97642">
      <w:pPr>
        <w:rPr>
          <w:rFonts w:ascii="Gotham Book" w:eastAsia="Gotham Book" w:hAnsi="Gotham Book" w:cs="Gotham Book"/>
          <w:sz w:val="19"/>
          <w:szCs w:val="19"/>
        </w:rPr>
        <w:sectPr w:rsidR="00A97642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A97642" w:rsidRDefault="00273353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A97642" w:rsidRDefault="00A97642">
      <w:pPr>
        <w:rPr>
          <w:rFonts w:ascii="Electra LT Std" w:eastAsia="Electra LT Std" w:hAnsi="Electra LT Std" w:cs="Electra LT Std"/>
          <w:sz w:val="20"/>
          <w:szCs w:val="20"/>
        </w:rPr>
      </w:pPr>
    </w:p>
    <w:p w:rsidR="00A97642" w:rsidRDefault="00A97642">
      <w:pPr>
        <w:rPr>
          <w:rFonts w:ascii="Electra LT Std" w:eastAsia="Electra LT Std" w:hAnsi="Electra LT Std" w:cs="Electra LT Std"/>
          <w:sz w:val="20"/>
          <w:szCs w:val="20"/>
        </w:rPr>
      </w:pPr>
    </w:p>
    <w:p w:rsidR="00A97642" w:rsidRDefault="00A97642">
      <w:pPr>
        <w:rPr>
          <w:rFonts w:ascii="Electra LT Std" w:eastAsia="Electra LT Std" w:hAnsi="Electra LT Std" w:cs="Electra LT Std"/>
          <w:sz w:val="20"/>
          <w:szCs w:val="20"/>
        </w:rPr>
      </w:pPr>
    </w:p>
    <w:p w:rsidR="00A97642" w:rsidRDefault="00A97642">
      <w:pPr>
        <w:spacing w:before="2"/>
        <w:rPr>
          <w:rFonts w:ascii="Electra LT Std" w:eastAsia="Electra LT Std" w:hAnsi="Electra LT Std" w:cs="Electra LT Std"/>
          <w:sz w:val="28"/>
          <w:szCs w:val="28"/>
        </w:rPr>
      </w:pPr>
    </w:p>
    <w:p w:rsidR="00A97642" w:rsidRDefault="00273353">
      <w:pPr>
        <w:pStyle w:val="Heading1"/>
        <w:spacing w:before="58"/>
        <w:jc w:val="both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3</w:t>
      </w:r>
    </w:p>
    <w:p w:rsidR="00A97642" w:rsidRDefault="00273353">
      <w:pPr>
        <w:pStyle w:val="BodyText"/>
        <w:spacing w:before="149" w:line="247" w:lineRule="auto"/>
        <w:ind w:left="720" w:right="716" w:firstLine="0"/>
        <w:jc w:val="both"/>
      </w:pP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pandemic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exposed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inequalities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States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America.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housing,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suffered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greatly—however,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Americans.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documented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wealth of the </w:t>
      </w:r>
      <w:r>
        <w:rPr>
          <w:color w:val="231F20"/>
          <w:spacing w:val="-3"/>
        </w:rPr>
        <w:t>U.S.</w:t>
      </w:r>
      <w:r>
        <w:rPr>
          <w:color w:val="231F20"/>
        </w:rPr>
        <w:t xml:space="preserve"> billionaires grew during the first 9 months of the COVID-19 </w:t>
      </w:r>
      <w:r>
        <w:rPr>
          <w:color w:val="231F20"/>
          <w:spacing w:val="-1"/>
        </w:rPr>
        <w:t>pandemic.</w:t>
      </w:r>
      <w:r>
        <w:rPr>
          <w:color w:val="231F20"/>
        </w:rPr>
        <w:t xml:space="preserve"> The chart </w:t>
      </w:r>
      <w:r>
        <w:rPr>
          <w:color w:val="231F20"/>
          <w:spacing w:val="-1"/>
        </w:rPr>
        <w:t>below</w:t>
      </w:r>
      <w:r>
        <w:rPr>
          <w:color w:val="231F20"/>
        </w:rPr>
        <w:t xml:space="preserve"> demonstrates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inequality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gaps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grown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further.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group,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questions.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Summarize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discussion</w:t>
      </w:r>
      <w:r>
        <w:rPr>
          <w:color w:val="231F20"/>
        </w:rPr>
        <w:t xml:space="preserve"> in a written response to </w:t>
      </w:r>
      <w:r>
        <w:rPr>
          <w:color w:val="231F20"/>
          <w:spacing w:val="-1"/>
        </w:rPr>
        <w:t>submi</w:t>
      </w:r>
      <w:r>
        <w:rPr>
          <w:color w:val="231F20"/>
          <w:spacing w:val="-1"/>
        </w:rPr>
        <w:t>t</w:t>
      </w:r>
      <w:r>
        <w:rPr>
          <w:color w:val="231F20"/>
        </w:rPr>
        <w:t xml:space="preserve"> and share.</w:t>
      </w:r>
    </w:p>
    <w:p w:rsidR="00A97642" w:rsidRDefault="00A97642">
      <w:pPr>
        <w:rPr>
          <w:rFonts w:ascii="Electra LT Std" w:eastAsia="Electra LT Std" w:hAnsi="Electra LT Std" w:cs="Electra LT Std"/>
          <w:sz w:val="20"/>
          <w:szCs w:val="20"/>
        </w:rPr>
      </w:pPr>
    </w:p>
    <w:p w:rsidR="00A97642" w:rsidRDefault="00A97642">
      <w:pPr>
        <w:spacing w:before="6"/>
        <w:rPr>
          <w:rFonts w:ascii="Electra LT Std" w:eastAsia="Electra LT Std" w:hAnsi="Electra LT Std" w:cs="Electra LT Std"/>
        </w:rPr>
      </w:pPr>
    </w:p>
    <w:p w:rsidR="00A97642" w:rsidRDefault="00273353">
      <w:pPr>
        <w:spacing w:line="200" w:lineRule="atLeast"/>
        <w:ind w:left="2463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noProof/>
          <w:sz w:val="20"/>
          <w:szCs w:val="20"/>
          <w:lang w:val="en-IN" w:eastAsia="en-IN"/>
        </w:rPr>
        <w:drawing>
          <wp:inline distT="0" distB="0" distL="0" distR="0">
            <wp:extent cx="4624494" cy="34299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494" cy="342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42" w:rsidRDefault="00A97642">
      <w:pPr>
        <w:spacing w:before="3"/>
        <w:rPr>
          <w:rFonts w:ascii="Electra LT Std" w:eastAsia="Electra LT Std" w:hAnsi="Electra LT Std" w:cs="Electra LT Std"/>
          <w:sz w:val="10"/>
          <w:szCs w:val="10"/>
        </w:rPr>
      </w:pPr>
    </w:p>
    <w:p w:rsidR="00A97642" w:rsidRDefault="00273353">
      <w:pPr>
        <w:spacing w:before="79"/>
        <w:ind w:left="720" w:right="450"/>
        <w:rPr>
          <w:rFonts w:ascii="Gotham Book" w:eastAsia="Gotham Book" w:hAnsi="Gotham Book" w:cs="Gotham Book"/>
          <w:sz w:val="18"/>
          <w:szCs w:val="18"/>
        </w:rPr>
      </w:pPr>
      <w:r>
        <w:rPr>
          <w:rFonts w:ascii="Gotham Book" w:eastAsia="Gotham Book" w:hAnsi="Gotham Book" w:cs="Gotham Book"/>
          <w:i/>
          <w:color w:val="231F20"/>
          <w:spacing w:val="-1"/>
          <w:sz w:val="18"/>
          <w:szCs w:val="18"/>
        </w:rPr>
        <w:t>Sources:</w:t>
      </w:r>
      <w:r>
        <w:rPr>
          <w:rFonts w:ascii="Gotham Book" w:eastAsia="Gotham Book" w:hAnsi="Gotham Book" w:cs="Gotham Book"/>
          <w:i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March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18,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2020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data: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i/>
          <w:color w:val="231F20"/>
          <w:spacing w:val="-1"/>
          <w:sz w:val="18"/>
          <w:szCs w:val="18"/>
        </w:rPr>
        <w:t>Forbes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,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“Forbes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Publishes 34th Annual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List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proofErr w:type="gramStart"/>
      <w:r>
        <w:rPr>
          <w:rFonts w:ascii="Gotham Book" w:eastAsia="Gotham Book" w:hAnsi="Gotham Book" w:cs="Gotham Book"/>
          <w:color w:val="231F20"/>
          <w:sz w:val="18"/>
          <w:szCs w:val="18"/>
        </w:rPr>
        <w:t>Of</w:t>
      </w:r>
      <w:proofErr w:type="gramEnd"/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Global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Billionaires,”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March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18, </w:t>
      </w:r>
      <w:r>
        <w:rPr>
          <w:rFonts w:ascii="Gotham Book" w:eastAsia="Gotham Book" w:hAnsi="Gotham Book" w:cs="Gotham Book"/>
          <w:color w:val="231F20"/>
          <w:spacing w:val="-2"/>
          <w:sz w:val="18"/>
          <w:szCs w:val="18"/>
        </w:rPr>
        <w:t>2020.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Dec. </w:t>
      </w:r>
      <w:r>
        <w:rPr>
          <w:rFonts w:ascii="Gotham Book" w:eastAsia="Gotham Book" w:hAnsi="Gotham Book" w:cs="Gotham Book"/>
          <w:color w:val="231F20"/>
          <w:spacing w:val="-9"/>
          <w:sz w:val="18"/>
          <w:szCs w:val="18"/>
        </w:rPr>
        <w:t>7,</w:t>
      </w:r>
      <w:r>
        <w:rPr>
          <w:rFonts w:ascii="Gotham Book" w:eastAsia="Gotham Book" w:hAnsi="Gotham Book" w:cs="Gotham Book"/>
          <w:color w:val="231F20"/>
          <w:spacing w:val="57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2020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data: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i/>
          <w:color w:val="231F20"/>
          <w:spacing w:val="-1"/>
          <w:sz w:val="18"/>
          <w:szCs w:val="18"/>
        </w:rPr>
        <w:t>Forbes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,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“The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3"/>
          <w:sz w:val="18"/>
          <w:szCs w:val="18"/>
        </w:rPr>
        <w:t>World’s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3"/>
          <w:sz w:val="18"/>
          <w:szCs w:val="18"/>
        </w:rPr>
        <w:t>Real-Time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Billionaires,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5"/>
          <w:sz w:val="18"/>
          <w:szCs w:val="18"/>
        </w:rPr>
        <w:t>Today’s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Winners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and </w:t>
      </w:r>
      <w:r>
        <w:rPr>
          <w:rFonts w:ascii="Gotham Book" w:eastAsia="Gotham Book" w:hAnsi="Gotham Book" w:cs="Gotham Book"/>
          <w:color w:val="231F20"/>
          <w:spacing w:val="-2"/>
          <w:sz w:val="18"/>
          <w:szCs w:val="18"/>
        </w:rPr>
        <w:t>Losers,”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accessed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Dec. 8, </w:t>
      </w:r>
      <w:r>
        <w:rPr>
          <w:rFonts w:ascii="Gotham Book" w:eastAsia="Gotham Book" w:hAnsi="Gotham Book" w:cs="Gotham Book"/>
          <w:color w:val="231F20"/>
          <w:spacing w:val="-2"/>
          <w:sz w:val="18"/>
          <w:szCs w:val="18"/>
        </w:rPr>
        <w:t>2020.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2"/>
          <w:sz w:val="18"/>
          <w:szCs w:val="18"/>
        </w:rPr>
        <w:t>Feb.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8,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2019</w:t>
      </w:r>
      <w:r>
        <w:rPr>
          <w:rFonts w:ascii="Gotham Book" w:eastAsia="Gotham Book" w:hAnsi="Gotham Book" w:cs="Gotham Book"/>
          <w:color w:val="231F20"/>
          <w:spacing w:val="97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data: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Forbes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2019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3"/>
          <w:sz w:val="18"/>
          <w:szCs w:val="18"/>
        </w:rPr>
        <w:t>World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Billionaires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Report,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March</w:t>
      </w:r>
      <w:r>
        <w:rPr>
          <w:rFonts w:ascii="Gotham Book" w:eastAsia="Gotham Book" w:hAnsi="Gotham Book" w:cs="Gotham Book"/>
          <w:color w:val="231F20"/>
          <w:sz w:val="18"/>
          <w:szCs w:val="18"/>
        </w:rPr>
        <w:t xml:space="preserve"> 5, </w:t>
      </w:r>
      <w:r>
        <w:rPr>
          <w:rFonts w:ascii="Gotham Book" w:eastAsia="Gotham Book" w:hAnsi="Gotham Book" w:cs="Gotham Book"/>
          <w:color w:val="231F20"/>
          <w:spacing w:val="-1"/>
          <w:sz w:val="18"/>
          <w:szCs w:val="18"/>
        </w:rPr>
        <w:t>2019.</w:t>
      </w:r>
    </w:p>
    <w:p w:rsidR="00A97642" w:rsidRDefault="00A97642">
      <w:pPr>
        <w:rPr>
          <w:rFonts w:ascii="Gotham Book" w:eastAsia="Gotham Book" w:hAnsi="Gotham Book" w:cs="Gotham Book"/>
          <w:sz w:val="18"/>
          <w:szCs w:val="18"/>
        </w:rPr>
      </w:pPr>
    </w:p>
    <w:p w:rsidR="00A97642" w:rsidRDefault="00273353">
      <w:pPr>
        <w:ind w:left="720" w:right="450"/>
        <w:rPr>
          <w:rFonts w:ascii="Gotham Book" w:eastAsia="Gotham Book" w:hAnsi="Gotham Book" w:cs="Gotham Book"/>
          <w:sz w:val="18"/>
          <w:szCs w:val="18"/>
        </w:rPr>
      </w:pPr>
      <w:r>
        <w:rPr>
          <w:rFonts w:ascii="Gotham Book"/>
          <w:color w:val="231F20"/>
          <w:sz w:val="18"/>
        </w:rPr>
        <w:t xml:space="preserve">All </w:t>
      </w:r>
      <w:r>
        <w:rPr>
          <w:rFonts w:ascii="Gotham Book"/>
          <w:color w:val="231F20"/>
          <w:spacing w:val="-1"/>
          <w:sz w:val="18"/>
        </w:rPr>
        <w:t>data</w:t>
      </w:r>
      <w:r>
        <w:rPr>
          <w:rFonts w:ascii="Gotham Book"/>
          <w:color w:val="231F20"/>
          <w:sz w:val="18"/>
        </w:rPr>
        <w:t xml:space="preserve"> in table is </w:t>
      </w:r>
      <w:r>
        <w:rPr>
          <w:rFonts w:ascii="Gotham Book"/>
          <w:color w:val="231F20"/>
          <w:spacing w:val="-1"/>
          <w:sz w:val="18"/>
        </w:rPr>
        <w:t>from</w:t>
      </w:r>
      <w:r>
        <w:rPr>
          <w:rFonts w:ascii="Gotham Book"/>
          <w:color w:val="231F20"/>
          <w:sz w:val="18"/>
        </w:rPr>
        <w:t xml:space="preserve"> </w:t>
      </w:r>
      <w:r>
        <w:rPr>
          <w:rFonts w:ascii="Gotham Book"/>
          <w:i/>
          <w:color w:val="231F20"/>
          <w:spacing w:val="-1"/>
          <w:sz w:val="18"/>
        </w:rPr>
        <w:t>Forbes</w:t>
      </w:r>
      <w:r>
        <w:rPr>
          <w:rFonts w:ascii="Gotham Book"/>
          <w:i/>
          <w:color w:val="231F20"/>
          <w:sz w:val="18"/>
        </w:rPr>
        <w:t xml:space="preserve"> </w:t>
      </w:r>
      <w:r>
        <w:rPr>
          <w:rFonts w:ascii="Gotham Book"/>
          <w:color w:val="231F20"/>
          <w:sz w:val="18"/>
        </w:rPr>
        <w:t xml:space="preserve">and </w:t>
      </w:r>
      <w:r>
        <w:rPr>
          <w:rFonts w:ascii="Gotham Book"/>
          <w:color w:val="231F20"/>
          <w:spacing w:val="-1"/>
          <w:sz w:val="18"/>
        </w:rPr>
        <w:t>available</w:t>
      </w:r>
      <w:r>
        <w:rPr>
          <w:rFonts w:ascii="Gotham Book"/>
          <w:color w:val="231F20"/>
          <w:sz w:val="18"/>
        </w:rPr>
        <w:t xml:space="preserve"> in an </w:t>
      </w:r>
      <w:r>
        <w:rPr>
          <w:rFonts w:ascii="Gotham Book"/>
          <w:color w:val="231F20"/>
          <w:spacing w:val="-2"/>
          <w:sz w:val="18"/>
        </w:rPr>
        <w:t>Excel</w:t>
      </w:r>
      <w:r>
        <w:rPr>
          <w:rFonts w:ascii="Gotham Book"/>
          <w:color w:val="231F20"/>
          <w:sz w:val="18"/>
        </w:rPr>
        <w:t xml:space="preserve"> document </w:t>
      </w:r>
      <w:r>
        <w:rPr>
          <w:rFonts w:ascii="Gotham Book"/>
          <w:color w:val="231F20"/>
          <w:spacing w:val="-1"/>
          <w:sz w:val="18"/>
        </w:rPr>
        <w:t>downloadable</w:t>
      </w:r>
      <w:r>
        <w:rPr>
          <w:rFonts w:ascii="Gotham Book"/>
          <w:color w:val="231F20"/>
          <w:sz w:val="18"/>
        </w:rPr>
        <w:t xml:space="preserve"> </w:t>
      </w:r>
      <w:r>
        <w:rPr>
          <w:rFonts w:ascii="Gotham Book"/>
          <w:color w:val="231F20"/>
          <w:spacing w:val="-1"/>
          <w:sz w:val="18"/>
        </w:rPr>
        <w:t>at</w:t>
      </w:r>
      <w:r>
        <w:rPr>
          <w:rFonts w:ascii="Gotham Book"/>
          <w:color w:val="231F20"/>
          <w:sz w:val="18"/>
        </w:rPr>
        <w:t xml:space="preserve"> </w:t>
      </w:r>
      <w:r>
        <w:rPr>
          <w:rFonts w:ascii="Gotham Book"/>
          <w:color w:val="231F20"/>
          <w:spacing w:val="-1"/>
          <w:sz w:val="18"/>
        </w:rPr>
        <w:t>resources.corwin.com/TMSJ-</w:t>
      </w:r>
      <w:r>
        <w:rPr>
          <w:rFonts w:ascii="Gotham Book"/>
          <w:color w:val="231F20"/>
          <w:spacing w:val="29"/>
          <w:sz w:val="18"/>
        </w:rPr>
        <w:t xml:space="preserve"> </w:t>
      </w:r>
      <w:proofErr w:type="spellStart"/>
      <w:r>
        <w:rPr>
          <w:rFonts w:ascii="Gotham Book"/>
          <w:color w:val="231F20"/>
          <w:sz w:val="18"/>
        </w:rPr>
        <w:t>middleschool</w:t>
      </w:r>
      <w:proofErr w:type="spellEnd"/>
    </w:p>
    <w:p w:rsidR="00A97642" w:rsidRDefault="00273353">
      <w:pPr>
        <w:pStyle w:val="BodyText"/>
        <w:numPr>
          <w:ilvl w:val="0"/>
          <w:numId w:val="1"/>
        </w:numPr>
        <w:tabs>
          <w:tab w:val="left" w:pos="1350"/>
        </w:tabs>
        <w:spacing w:before="25" w:line="247" w:lineRule="auto"/>
        <w:ind w:right="719" w:hanging="359"/>
        <w:jc w:val="both"/>
      </w:pPr>
      <w:r>
        <w:rPr>
          <w:color w:val="231F20"/>
        </w:rPr>
        <w:t>What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contributed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growth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Jeff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Bezos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(and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MacKenzie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</w:rPr>
        <w:t>Scott)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saw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nine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COVID-19 </w:t>
      </w:r>
      <w:r>
        <w:rPr>
          <w:color w:val="231F20"/>
          <w:spacing w:val="-1"/>
        </w:rPr>
        <w:t>pandemic?</w:t>
      </w:r>
    </w:p>
    <w:p w:rsidR="00A97642" w:rsidRDefault="00273353">
      <w:pPr>
        <w:pStyle w:val="BodyText"/>
        <w:numPr>
          <w:ilvl w:val="0"/>
          <w:numId w:val="1"/>
        </w:numPr>
        <w:tabs>
          <w:tab w:val="left" w:pos="1350"/>
        </w:tabs>
        <w:spacing w:before="139"/>
        <w:ind w:hanging="359"/>
      </w:pPr>
      <w:r>
        <w:rPr>
          <w:color w:val="231F20"/>
        </w:rPr>
        <w:t xml:space="preserve">What factors contributed to Elon </w:t>
      </w:r>
      <w:r>
        <w:rPr>
          <w:color w:val="231F20"/>
          <w:spacing w:val="-2"/>
        </w:rPr>
        <w:t>Musk’s</w:t>
      </w:r>
      <w:r>
        <w:rPr>
          <w:color w:val="231F20"/>
        </w:rPr>
        <w:t xml:space="preserve"> 481.7% wealth </w:t>
      </w:r>
      <w:r>
        <w:rPr>
          <w:color w:val="231F20"/>
          <w:spacing w:val="-1"/>
        </w:rPr>
        <w:t>growth</w:t>
      </w:r>
      <w:r>
        <w:rPr>
          <w:color w:val="231F20"/>
        </w:rPr>
        <w:t xml:space="preserve"> from March 19 to December 7, 2020?</w:t>
      </w:r>
    </w:p>
    <w:p w:rsidR="00A97642" w:rsidRDefault="00273353">
      <w:pPr>
        <w:pStyle w:val="BodyText"/>
        <w:numPr>
          <w:ilvl w:val="0"/>
          <w:numId w:val="1"/>
        </w:numPr>
        <w:tabs>
          <w:tab w:val="left" w:pos="1350"/>
        </w:tabs>
        <w:spacing w:before="148" w:line="247" w:lineRule="auto"/>
        <w:ind w:right="717" w:hanging="359"/>
        <w:jc w:val="both"/>
      </w:pPr>
      <w:r>
        <w:rPr>
          <w:color w:val="231F20"/>
        </w:rPr>
        <w:t>Based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philanthropic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efforts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individuals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companies,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8"/>
        </w:rPr>
        <w:t>t</w:t>
      </w:r>
      <w:r>
        <w:rPr>
          <w:color w:val="231F20"/>
        </w:rPr>
        <w:t>ake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ease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suffering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Americans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faced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pan- </w:t>
      </w:r>
      <w:proofErr w:type="spellStart"/>
      <w:r>
        <w:rPr>
          <w:color w:val="231F20"/>
          <w:spacing w:val="-1"/>
        </w:rPr>
        <w:t>demic</w:t>
      </w:r>
      <w:proofErr w:type="spellEnd"/>
      <w:r>
        <w:rPr>
          <w:color w:val="231F20"/>
          <w:spacing w:val="-1"/>
        </w:rPr>
        <w:t>?</w:t>
      </w:r>
    </w:p>
    <w:p w:rsidR="00A97642" w:rsidRDefault="00273353">
      <w:pPr>
        <w:pStyle w:val="BodyText"/>
        <w:numPr>
          <w:ilvl w:val="1"/>
          <w:numId w:val="1"/>
        </w:numPr>
        <w:tabs>
          <w:tab w:val="left" w:pos="1800"/>
        </w:tabs>
        <w:spacing w:before="139" w:line="247" w:lineRule="auto"/>
        <w:ind w:right="717"/>
      </w:pPr>
      <w:r>
        <w:rPr>
          <w:color w:val="231F20"/>
        </w:rPr>
        <w:t>What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companies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employees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communities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they serve?</w:t>
      </w:r>
    </w:p>
    <w:p w:rsidR="00A97642" w:rsidRDefault="00273353">
      <w:pPr>
        <w:pStyle w:val="BodyText"/>
        <w:numPr>
          <w:ilvl w:val="0"/>
          <w:numId w:val="1"/>
        </w:numPr>
        <w:tabs>
          <w:tab w:val="left" w:pos="1350"/>
        </w:tabs>
        <w:spacing w:before="139" w:line="247" w:lineRule="auto"/>
        <w:ind w:right="719"/>
        <w:jc w:val="both"/>
      </w:pP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(expansions,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closures,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etc.)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growth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companies?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What can you do to help local stores and businesses?</w:t>
      </w:r>
      <w:bookmarkStart w:id="0" w:name="_GoBack"/>
      <w:bookmarkEnd w:id="0"/>
    </w:p>
    <w:sectPr w:rsidR="00A97642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53" w:rsidRDefault="00273353">
      <w:r>
        <w:separator/>
      </w:r>
    </w:p>
  </w:endnote>
  <w:endnote w:type="continuationSeparator" w:id="0">
    <w:p w:rsidR="00273353" w:rsidRDefault="002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42" w:rsidRDefault="0027335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A97642" w:rsidRDefault="00273353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53" w:rsidRDefault="00273353">
      <w:r>
        <w:separator/>
      </w:r>
    </w:p>
  </w:footnote>
  <w:footnote w:type="continuationSeparator" w:id="0">
    <w:p w:rsidR="00273353" w:rsidRDefault="0027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4330"/>
    <w:multiLevelType w:val="hybridMultilevel"/>
    <w:tmpl w:val="B2F4D006"/>
    <w:lvl w:ilvl="0" w:tplc="0B4494C4">
      <w:start w:val="1"/>
      <w:numFmt w:val="decimal"/>
      <w:lvlText w:val="%1."/>
      <w:lvlJc w:val="left"/>
      <w:pPr>
        <w:ind w:left="435" w:hanging="270"/>
        <w:jc w:val="left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C51C6136">
      <w:start w:val="1"/>
      <w:numFmt w:val="bullet"/>
      <w:lvlText w:val="•"/>
      <w:lvlJc w:val="left"/>
      <w:pPr>
        <w:ind w:left="854" w:hanging="270"/>
      </w:pPr>
      <w:rPr>
        <w:rFonts w:hint="default"/>
      </w:rPr>
    </w:lvl>
    <w:lvl w:ilvl="2" w:tplc="B240C0C0">
      <w:start w:val="1"/>
      <w:numFmt w:val="bullet"/>
      <w:lvlText w:val="•"/>
      <w:lvlJc w:val="left"/>
      <w:pPr>
        <w:ind w:left="1273" w:hanging="270"/>
      </w:pPr>
      <w:rPr>
        <w:rFonts w:hint="default"/>
      </w:rPr>
    </w:lvl>
    <w:lvl w:ilvl="3" w:tplc="2932E9F8">
      <w:start w:val="1"/>
      <w:numFmt w:val="bullet"/>
      <w:lvlText w:val="•"/>
      <w:lvlJc w:val="left"/>
      <w:pPr>
        <w:ind w:left="1692" w:hanging="270"/>
      </w:pPr>
      <w:rPr>
        <w:rFonts w:hint="default"/>
      </w:rPr>
    </w:lvl>
    <w:lvl w:ilvl="4" w:tplc="7990FFBA">
      <w:start w:val="1"/>
      <w:numFmt w:val="bullet"/>
      <w:lvlText w:val="•"/>
      <w:lvlJc w:val="left"/>
      <w:pPr>
        <w:ind w:left="2111" w:hanging="270"/>
      </w:pPr>
      <w:rPr>
        <w:rFonts w:hint="default"/>
      </w:rPr>
    </w:lvl>
    <w:lvl w:ilvl="5" w:tplc="4F805700">
      <w:start w:val="1"/>
      <w:numFmt w:val="bullet"/>
      <w:lvlText w:val="•"/>
      <w:lvlJc w:val="left"/>
      <w:pPr>
        <w:ind w:left="2530" w:hanging="270"/>
      </w:pPr>
      <w:rPr>
        <w:rFonts w:hint="default"/>
      </w:rPr>
    </w:lvl>
    <w:lvl w:ilvl="6" w:tplc="0A62A442">
      <w:start w:val="1"/>
      <w:numFmt w:val="bullet"/>
      <w:lvlText w:val="•"/>
      <w:lvlJc w:val="left"/>
      <w:pPr>
        <w:ind w:left="2949" w:hanging="270"/>
      </w:pPr>
      <w:rPr>
        <w:rFonts w:hint="default"/>
      </w:rPr>
    </w:lvl>
    <w:lvl w:ilvl="7" w:tplc="024C76A6">
      <w:start w:val="1"/>
      <w:numFmt w:val="bullet"/>
      <w:lvlText w:val="•"/>
      <w:lvlJc w:val="left"/>
      <w:pPr>
        <w:ind w:left="3368" w:hanging="270"/>
      </w:pPr>
      <w:rPr>
        <w:rFonts w:hint="default"/>
      </w:rPr>
    </w:lvl>
    <w:lvl w:ilvl="8" w:tplc="18A6D9A4">
      <w:start w:val="1"/>
      <w:numFmt w:val="bullet"/>
      <w:lvlText w:val="•"/>
      <w:lvlJc w:val="left"/>
      <w:pPr>
        <w:ind w:left="3787" w:hanging="270"/>
      </w:pPr>
      <w:rPr>
        <w:rFonts w:hint="default"/>
      </w:rPr>
    </w:lvl>
  </w:abstractNum>
  <w:abstractNum w:abstractNumId="1" w15:restartNumberingAfterBreak="0">
    <w:nsid w:val="30613A74"/>
    <w:multiLevelType w:val="hybridMultilevel"/>
    <w:tmpl w:val="8D0C9D34"/>
    <w:lvl w:ilvl="0" w:tplc="52226060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D182234E">
      <w:start w:val="1"/>
      <w:numFmt w:val="lowerLetter"/>
      <w:lvlText w:val="%2."/>
      <w:lvlJc w:val="left"/>
      <w:pPr>
        <w:ind w:left="179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2" w:tplc="BB8C77BC">
      <w:start w:val="1"/>
      <w:numFmt w:val="bullet"/>
      <w:lvlText w:val="•"/>
      <w:lvlJc w:val="left"/>
      <w:pPr>
        <w:ind w:left="2959" w:hanging="360"/>
      </w:pPr>
      <w:rPr>
        <w:rFonts w:hint="default"/>
      </w:rPr>
    </w:lvl>
    <w:lvl w:ilvl="3" w:tplc="F5CC24A6">
      <w:start w:val="1"/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375C5288">
      <w:start w:val="1"/>
      <w:numFmt w:val="bullet"/>
      <w:lvlText w:val="•"/>
      <w:lvlJc w:val="left"/>
      <w:pPr>
        <w:ind w:left="5279" w:hanging="360"/>
      </w:pPr>
      <w:rPr>
        <w:rFonts w:hint="default"/>
      </w:rPr>
    </w:lvl>
    <w:lvl w:ilvl="5" w:tplc="A91063F2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6" w:tplc="AA168FD6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  <w:lvl w:ilvl="7" w:tplc="8890A2CA">
      <w:start w:val="1"/>
      <w:numFmt w:val="bullet"/>
      <w:lvlText w:val="•"/>
      <w:lvlJc w:val="left"/>
      <w:pPr>
        <w:ind w:left="8759" w:hanging="360"/>
      </w:pPr>
      <w:rPr>
        <w:rFonts w:hint="default"/>
      </w:rPr>
    </w:lvl>
    <w:lvl w:ilvl="8" w:tplc="AC70B952">
      <w:start w:val="1"/>
      <w:numFmt w:val="bullet"/>
      <w:lvlText w:val="•"/>
      <w:lvlJc w:val="left"/>
      <w:pPr>
        <w:ind w:left="9919" w:hanging="360"/>
      </w:pPr>
      <w:rPr>
        <w:rFonts w:hint="default"/>
      </w:rPr>
    </w:lvl>
  </w:abstractNum>
  <w:abstractNum w:abstractNumId="2" w15:restartNumberingAfterBreak="0">
    <w:nsid w:val="7AF96F1E"/>
    <w:multiLevelType w:val="hybridMultilevel"/>
    <w:tmpl w:val="612E8BEE"/>
    <w:lvl w:ilvl="0" w:tplc="A1362C3E">
      <w:start w:val="1"/>
      <w:numFmt w:val="bullet"/>
      <w:lvlText w:val="•"/>
      <w:lvlJc w:val="left"/>
      <w:pPr>
        <w:ind w:left="1349" w:hanging="360"/>
      </w:pPr>
      <w:rPr>
        <w:rFonts w:ascii="Electra LT Std" w:eastAsia="Electra LT Std" w:hAnsi="Electra LT Std" w:hint="default"/>
        <w:color w:val="231F20"/>
        <w:sz w:val="22"/>
        <w:szCs w:val="22"/>
      </w:rPr>
    </w:lvl>
    <w:lvl w:ilvl="1" w:tplc="B6906B96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F3C20E06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3E5CB41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D9C642F6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42CCE77E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7FEC2800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0D9C7898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C48269B8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3" w15:restartNumberingAfterBreak="0">
    <w:nsid w:val="7C216039"/>
    <w:multiLevelType w:val="hybridMultilevel"/>
    <w:tmpl w:val="50C287F4"/>
    <w:lvl w:ilvl="0" w:tplc="FBFA43A6">
      <w:start w:val="1"/>
      <w:numFmt w:val="decimal"/>
      <w:lvlText w:val="%1."/>
      <w:lvlJc w:val="left"/>
      <w:pPr>
        <w:ind w:left="435" w:hanging="270"/>
        <w:jc w:val="left"/>
      </w:pPr>
      <w:rPr>
        <w:rFonts w:ascii="Gotham Book" w:eastAsia="Gotham Book" w:hAnsi="Gotham Book" w:hint="default"/>
        <w:color w:val="231F20"/>
        <w:sz w:val="19"/>
        <w:szCs w:val="19"/>
      </w:rPr>
    </w:lvl>
    <w:lvl w:ilvl="1" w:tplc="AAAE5D5E">
      <w:start w:val="1"/>
      <w:numFmt w:val="bullet"/>
      <w:lvlText w:val="•"/>
      <w:lvlJc w:val="left"/>
      <w:pPr>
        <w:ind w:left="1006" w:hanging="270"/>
      </w:pPr>
      <w:rPr>
        <w:rFonts w:hint="default"/>
      </w:rPr>
    </w:lvl>
    <w:lvl w:ilvl="2" w:tplc="5186F18E">
      <w:start w:val="1"/>
      <w:numFmt w:val="bullet"/>
      <w:lvlText w:val="•"/>
      <w:lvlJc w:val="left"/>
      <w:pPr>
        <w:ind w:left="1577" w:hanging="270"/>
      </w:pPr>
      <w:rPr>
        <w:rFonts w:hint="default"/>
      </w:rPr>
    </w:lvl>
    <w:lvl w:ilvl="3" w:tplc="581ED42C">
      <w:start w:val="1"/>
      <w:numFmt w:val="bullet"/>
      <w:lvlText w:val="•"/>
      <w:lvlJc w:val="left"/>
      <w:pPr>
        <w:ind w:left="2148" w:hanging="270"/>
      </w:pPr>
      <w:rPr>
        <w:rFonts w:hint="default"/>
      </w:rPr>
    </w:lvl>
    <w:lvl w:ilvl="4" w:tplc="168A29C4">
      <w:start w:val="1"/>
      <w:numFmt w:val="bullet"/>
      <w:lvlText w:val="•"/>
      <w:lvlJc w:val="left"/>
      <w:pPr>
        <w:ind w:left="2719" w:hanging="270"/>
      </w:pPr>
      <w:rPr>
        <w:rFonts w:hint="default"/>
      </w:rPr>
    </w:lvl>
    <w:lvl w:ilvl="5" w:tplc="9D6A89EE">
      <w:start w:val="1"/>
      <w:numFmt w:val="bullet"/>
      <w:lvlText w:val="•"/>
      <w:lvlJc w:val="left"/>
      <w:pPr>
        <w:ind w:left="3290" w:hanging="270"/>
      </w:pPr>
      <w:rPr>
        <w:rFonts w:hint="default"/>
      </w:rPr>
    </w:lvl>
    <w:lvl w:ilvl="6" w:tplc="F3AA4E58">
      <w:start w:val="1"/>
      <w:numFmt w:val="bullet"/>
      <w:lvlText w:val="•"/>
      <w:lvlJc w:val="left"/>
      <w:pPr>
        <w:ind w:left="3861" w:hanging="270"/>
      </w:pPr>
      <w:rPr>
        <w:rFonts w:hint="default"/>
      </w:rPr>
    </w:lvl>
    <w:lvl w:ilvl="7" w:tplc="0860A394">
      <w:start w:val="1"/>
      <w:numFmt w:val="bullet"/>
      <w:lvlText w:val="•"/>
      <w:lvlJc w:val="left"/>
      <w:pPr>
        <w:ind w:left="4432" w:hanging="270"/>
      </w:pPr>
      <w:rPr>
        <w:rFonts w:hint="default"/>
      </w:rPr>
    </w:lvl>
    <w:lvl w:ilvl="8" w:tplc="D7544340">
      <w:start w:val="1"/>
      <w:numFmt w:val="bullet"/>
      <w:lvlText w:val="•"/>
      <w:lvlJc w:val="left"/>
      <w:pPr>
        <w:ind w:left="5003" w:hanging="27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7642"/>
    <w:rsid w:val="00273353"/>
    <w:rsid w:val="00A97642"/>
    <w:rsid w:val="00E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AEE8799-E61F-464D-9933-67653609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0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2022-07-13T17:44:00Z</dcterms:created>
  <dcterms:modified xsi:type="dcterms:W3CDTF">2022-07-15T07:46:00Z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