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CE" w:rsidRDefault="007470F8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0" style="position:absolute;margin-left:.5pt;margin-top:0;width:611.5pt;height:36.95pt;z-index:1144;mso-position-horizontal-relative:page;mso-position-vertical-relative:page" coordorigin="10" coordsize="12230,739">
            <v:group id="_x0000_s1031" style="position:absolute;left:10;width:12230;height:739" coordorigin="10" coordsize="12230,739">
              <v:shape id="_x0000_s1033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10;width:12230;height:739" filled="f" stroked="f">
                <v:textbox inset="0,0,0,0">
                  <w:txbxContent>
                    <w:p w:rsidR="00AD3ECE" w:rsidRDefault="00AD3ECE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AD3ECE" w:rsidRDefault="007470F8">
                      <w:pPr>
                        <w:ind w:left="3205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empl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at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2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8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amilies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D3ECE" w:rsidRDefault="00AD3E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ECE" w:rsidRDefault="00AD3E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ECE" w:rsidRDefault="00AD3E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ECE" w:rsidRDefault="00AD3E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3ECE" w:rsidRPr="007470F8" w:rsidRDefault="007470F8">
      <w:pPr>
        <w:spacing w:before="211"/>
        <w:ind w:left="720"/>
        <w:jc w:val="both"/>
        <w:rPr>
          <w:rFonts w:ascii="League Gothic" w:eastAsia="Helvetica" w:hAnsi="League Gothic" w:cs="Helvetica"/>
          <w:spacing w:val="10"/>
          <w:sz w:val="40"/>
          <w:szCs w:val="40"/>
        </w:rPr>
      </w:pPr>
      <w:r w:rsidRPr="007470F8">
        <w:rPr>
          <w:rFonts w:ascii="League Gothic" w:hAnsi="League Gothic"/>
          <w:color w:val="231F20"/>
          <w:spacing w:val="10"/>
          <w:sz w:val="40"/>
        </w:rPr>
        <w:t>Template</w:t>
      </w:r>
      <w:r w:rsidRPr="007470F8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470F8">
        <w:rPr>
          <w:rFonts w:ascii="League Gothic" w:hAnsi="League Gothic"/>
          <w:color w:val="231F20"/>
          <w:spacing w:val="10"/>
          <w:sz w:val="40"/>
        </w:rPr>
        <w:t>Letter</w:t>
      </w:r>
      <w:r w:rsidRPr="007470F8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470F8">
        <w:rPr>
          <w:rFonts w:ascii="League Gothic" w:hAnsi="League Gothic"/>
          <w:color w:val="231F20"/>
          <w:spacing w:val="10"/>
          <w:sz w:val="40"/>
        </w:rPr>
        <w:t>to</w:t>
      </w:r>
      <w:r w:rsidRPr="007470F8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470F8">
        <w:rPr>
          <w:rFonts w:ascii="League Gothic" w:hAnsi="League Gothic"/>
          <w:color w:val="231F20"/>
          <w:spacing w:val="10"/>
          <w:sz w:val="40"/>
        </w:rPr>
        <w:t>Families</w:t>
      </w:r>
    </w:p>
    <w:p w:rsidR="00AD3ECE" w:rsidRDefault="00AD3ECE">
      <w:pPr>
        <w:spacing w:before="9"/>
        <w:rPr>
          <w:rFonts w:ascii="Helvetica" w:eastAsia="Helvetica" w:hAnsi="Helvetica" w:cs="Helvetica"/>
          <w:sz w:val="46"/>
          <w:szCs w:val="46"/>
        </w:rPr>
      </w:pPr>
    </w:p>
    <w:p w:rsidR="00AD3ECE" w:rsidRDefault="007470F8">
      <w:pPr>
        <w:spacing w:line="249" w:lineRule="auto"/>
        <w:ind w:left="720" w:right="717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intent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of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including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letter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parents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any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materials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  <w:spacing w:val="-1"/>
        </w:rPr>
        <w:t>children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may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bring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home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or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share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about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activity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is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-6"/>
        </w:rPr>
        <w:t xml:space="preserve"> </w:t>
      </w:r>
      <w:r>
        <w:rPr>
          <w:rFonts w:ascii="Electra LT Std"/>
          <w:i/>
          <w:color w:val="231F20"/>
        </w:rPr>
        <w:t>provide</w:t>
      </w:r>
      <w:r>
        <w:rPr>
          <w:rFonts w:ascii="Electra LT Std"/>
          <w:i/>
          <w:color w:val="231F20"/>
          <w:spacing w:val="25"/>
        </w:rPr>
        <w:t xml:space="preserve"> </w:t>
      </w:r>
      <w:r>
        <w:rPr>
          <w:rFonts w:ascii="Electra LT Std"/>
          <w:i/>
          <w:color w:val="231F20"/>
        </w:rPr>
        <w:t>a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rationale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  <w:spacing w:val="-2"/>
        </w:rPr>
        <w:t>why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you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are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doing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this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activity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your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students.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  <w:spacing w:val="-3"/>
        </w:rPr>
        <w:t>This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may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also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be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proactive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in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preventing</w:t>
      </w:r>
      <w:r>
        <w:rPr>
          <w:rFonts w:ascii="Electra LT Std"/>
          <w:i/>
          <w:color w:val="231F20"/>
          <w:spacing w:val="-5"/>
        </w:rPr>
        <w:t xml:space="preserve"> </w:t>
      </w:r>
      <w:r>
        <w:rPr>
          <w:rFonts w:ascii="Electra LT Std"/>
          <w:i/>
          <w:color w:val="231F20"/>
        </w:rPr>
        <w:t>particular</w:t>
      </w:r>
      <w:r>
        <w:rPr>
          <w:rFonts w:ascii="Electra LT Std"/>
          <w:i/>
          <w:color w:val="231F20"/>
          <w:spacing w:val="-5"/>
        </w:rPr>
        <w:t xml:space="preserve"> </w:t>
      </w:r>
      <w:proofErr w:type="spellStart"/>
      <w:r>
        <w:rPr>
          <w:rFonts w:ascii="Electra LT Std"/>
          <w:i/>
          <w:color w:val="231F20"/>
        </w:rPr>
        <w:t>assump</w:t>
      </w:r>
      <w:proofErr w:type="spellEnd"/>
      <w:r>
        <w:rPr>
          <w:rFonts w:ascii="Electra LT Std"/>
          <w:i/>
          <w:color w:val="231F20"/>
        </w:rPr>
        <w:t>-</w:t>
      </w:r>
      <w:r>
        <w:rPr>
          <w:rFonts w:ascii="Electra LT Std"/>
          <w:i/>
          <w:color w:val="231F20"/>
          <w:spacing w:val="23"/>
        </w:rPr>
        <w:t xml:space="preserve"> </w:t>
      </w:r>
      <w:proofErr w:type="spellStart"/>
      <w:r>
        <w:rPr>
          <w:rFonts w:ascii="Electra LT Std"/>
          <w:i/>
          <w:color w:val="231F20"/>
        </w:rPr>
        <w:t>tions</w:t>
      </w:r>
      <w:proofErr w:type="spellEnd"/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or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emotional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responses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about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activity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(from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yourself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or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parents)</w:t>
      </w:r>
      <w:r>
        <w:rPr>
          <w:rFonts w:ascii="Electra LT Std"/>
          <w:i/>
          <w:color w:val="231F20"/>
          <w:spacing w:val="2"/>
        </w:rPr>
        <w:t xml:space="preserve"> </w:t>
      </w:r>
      <w:r>
        <w:rPr>
          <w:rFonts w:ascii="Electra LT Std"/>
          <w:i/>
          <w:color w:val="231F20"/>
        </w:rPr>
        <w:t>as</w:t>
      </w:r>
      <w:r>
        <w:rPr>
          <w:rFonts w:ascii="Electra LT Std"/>
          <w:i/>
          <w:color w:val="231F20"/>
          <w:spacing w:val="2"/>
        </w:rPr>
        <w:t xml:space="preserve"> </w:t>
      </w:r>
      <w:r>
        <w:rPr>
          <w:rFonts w:ascii="Electra LT Std"/>
          <w:i/>
          <w:color w:val="231F20"/>
        </w:rPr>
        <w:t>well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as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provide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an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opportunity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1"/>
        </w:rPr>
        <w:t xml:space="preserve"> </w:t>
      </w:r>
      <w:r>
        <w:rPr>
          <w:rFonts w:ascii="Electra LT Std"/>
          <w:i/>
          <w:color w:val="231F20"/>
          <w:spacing w:val="-2"/>
        </w:rPr>
        <w:t>families</w:t>
      </w:r>
      <w:r>
        <w:rPr>
          <w:rFonts w:ascii="Electra LT Std"/>
          <w:i/>
          <w:color w:val="231F20"/>
          <w:spacing w:val="2"/>
        </w:rPr>
        <w:t xml:space="preserve"> </w:t>
      </w:r>
      <w:r>
        <w:rPr>
          <w:rFonts w:ascii="Electra LT Std"/>
          <w:i/>
          <w:color w:val="231F20"/>
        </w:rPr>
        <w:t>to</w:t>
      </w:r>
      <w:r>
        <w:rPr>
          <w:rFonts w:ascii="Electra LT Std"/>
          <w:i/>
          <w:color w:val="231F20"/>
          <w:spacing w:val="20"/>
        </w:rPr>
        <w:t xml:space="preserve"> </w:t>
      </w:r>
      <w:r>
        <w:rPr>
          <w:rFonts w:ascii="Electra LT Std"/>
          <w:i/>
          <w:color w:val="231F20"/>
        </w:rPr>
        <w:t xml:space="preserve">continue </w:t>
      </w:r>
      <w:r>
        <w:rPr>
          <w:rFonts w:ascii="Electra LT Std"/>
          <w:i/>
          <w:color w:val="231F20"/>
          <w:spacing w:val="-1"/>
        </w:rPr>
        <w:t>engagement</w:t>
      </w:r>
      <w:r>
        <w:rPr>
          <w:rFonts w:ascii="Electra LT Std"/>
          <w:i/>
          <w:color w:val="231F20"/>
        </w:rPr>
        <w:t xml:space="preserve"> with their </w:t>
      </w:r>
      <w:r>
        <w:rPr>
          <w:rFonts w:ascii="Electra LT Std"/>
          <w:i/>
          <w:color w:val="231F20"/>
          <w:spacing w:val="-1"/>
        </w:rPr>
        <w:t>children</w:t>
      </w:r>
      <w:r>
        <w:rPr>
          <w:rFonts w:ascii="Electra LT Std"/>
          <w:i/>
          <w:color w:val="231F20"/>
        </w:rPr>
        <w:t xml:space="preserve"> around racial representation.</w:t>
      </w:r>
    </w:p>
    <w:p w:rsidR="00AD3ECE" w:rsidRDefault="007470F8">
      <w:pPr>
        <w:spacing w:before="138"/>
        <w:ind w:left="720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Dear </w:t>
      </w:r>
      <w:r>
        <w:rPr>
          <w:rFonts w:ascii="Electra LT Std"/>
          <w:color w:val="231F20"/>
          <w:spacing w:val="-3"/>
        </w:rPr>
        <w:t>Families,</w:t>
      </w:r>
    </w:p>
    <w:p w:rsidR="00AD3ECE" w:rsidRDefault="00AD3ECE">
      <w:pPr>
        <w:spacing w:before="9"/>
        <w:rPr>
          <w:rFonts w:ascii="Electra LT Std" w:eastAsia="Electra LT Std" w:hAnsi="Electra LT Std" w:cs="Electra LT Std"/>
          <w:sz w:val="13"/>
          <w:szCs w:val="13"/>
        </w:rPr>
      </w:pPr>
    </w:p>
    <w:p w:rsidR="00AD3ECE" w:rsidRDefault="007470F8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29" type="#_x0000_t202" style="width:539pt;height:46.2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3ECE" w:rsidRDefault="007470F8">
                  <w:pPr>
                    <w:spacing w:before="43" w:line="247" w:lineRule="auto"/>
                    <w:ind w:left="90" w:right="87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  <w:spacing w:val="1"/>
                    </w:rPr>
                    <w:t>Start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with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section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explaining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3"/>
                    </w:rPr>
                    <w:t>did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activity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with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students.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Reference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books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read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whole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class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2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mathematical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(e.g.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categorization,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counting,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comparison,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representation),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literacy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(e.g.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retell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stories,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describe</w:t>
                  </w:r>
                  <w:r>
                    <w:rPr>
                      <w:rFonts w:ascii="Electra LT Std"/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 xml:space="preserve">characters, compare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different</w:t>
                  </w:r>
                  <w:r>
                    <w:rPr>
                      <w:rFonts w:ascii="Electra LT Std"/>
                      <w:color w:val="231F20"/>
                    </w:rPr>
                    <w:t xml:space="preserve"> stories) content that was addressed.</w:t>
                  </w:r>
                </w:p>
              </w:txbxContent>
            </v:textbox>
          </v:shape>
        </w:pict>
      </w:r>
    </w:p>
    <w:p w:rsidR="00AD3ECE" w:rsidRDefault="00AD3ECE">
      <w:pPr>
        <w:spacing w:before="6"/>
        <w:rPr>
          <w:rFonts w:ascii="Electra LT Std" w:eastAsia="Electra LT Std" w:hAnsi="Electra LT Std" w:cs="Electra LT Std"/>
          <w:sz w:val="19"/>
          <w:szCs w:val="19"/>
        </w:rPr>
      </w:pPr>
    </w:p>
    <w:p w:rsidR="00AD3ECE" w:rsidRDefault="007470F8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28" type="#_x0000_t202" style="width:539pt;height:32.2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3ECE" w:rsidRDefault="007470F8">
                  <w:pPr>
                    <w:spacing w:before="43" w:line="247" w:lineRule="auto"/>
                    <w:ind w:left="90" w:right="86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Explain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why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it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was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important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for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students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address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diversity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literature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engage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them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empathy.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Consider</w:t>
                  </w:r>
                  <w:r>
                    <w:rPr>
                      <w:rFonts w:ascii="Electra LT Std"/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par-</w:t>
                  </w:r>
                  <w:r>
                    <w:rPr>
                      <w:rFonts w:ascii="Electra LT Std"/>
                      <w:color w:val="231F20"/>
                      <w:spacing w:val="31"/>
                    </w:rPr>
                    <w:t xml:space="preserve">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ticular</w:t>
                  </w:r>
                  <w:proofErr w:type="spellEnd"/>
                  <w:r>
                    <w:rPr>
                      <w:rFonts w:ascii="Electra LT Std"/>
                      <w:color w:val="231F20"/>
                    </w:rPr>
                    <w:t xml:space="preserve"> current events or local contexts that may further clarify the importance of this activity for the students.</w:t>
                  </w:r>
                </w:p>
              </w:txbxContent>
            </v:textbox>
          </v:shape>
        </w:pict>
      </w:r>
    </w:p>
    <w:p w:rsidR="00AD3ECE" w:rsidRDefault="00AD3ECE">
      <w:pPr>
        <w:spacing w:before="6"/>
        <w:rPr>
          <w:rFonts w:ascii="Electra LT Std" w:eastAsia="Electra LT Std" w:hAnsi="Electra LT Std" w:cs="Electra LT Std"/>
          <w:sz w:val="19"/>
          <w:szCs w:val="19"/>
        </w:rPr>
      </w:pPr>
    </w:p>
    <w:p w:rsidR="00AD3ECE" w:rsidRDefault="007470F8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27" type="#_x0000_t202" style="width:539pt;height:193.2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3ECE" w:rsidRDefault="007470F8">
                  <w:pPr>
                    <w:spacing w:before="43" w:line="247" w:lineRule="auto"/>
                    <w:ind w:left="90" w:right="87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If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it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is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appropriate,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share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potential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wonderings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students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may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have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about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topic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character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diversity.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Consider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sug</w:t>
                  </w:r>
                  <w:proofErr w:type="spellEnd"/>
                  <w:r>
                    <w:rPr>
                      <w:rFonts w:ascii="Electra LT Std"/>
                      <w:color w:val="231F20"/>
                    </w:rPr>
                    <w:t>-</w:t>
                  </w:r>
                  <w:r>
                    <w:rPr>
                      <w:rFonts w:ascii="Electra LT Std"/>
                      <w:color w:val="231F20"/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gestions</w:t>
                  </w:r>
                  <w:proofErr w:type="spellEnd"/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of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additional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reading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that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show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diversity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people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or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understanding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empathy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parents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may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access</w:t>
                  </w:r>
                  <w:r>
                    <w:rPr>
                      <w:rFonts w:ascii="Electra LT Std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them</w:t>
                  </w:r>
                  <w:r>
                    <w:rPr>
                      <w:rFonts w:ascii="Electra LT Std"/>
                      <w:color w:val="231F20"/>
                      <w:spacing w:val="41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 xml:space="preserve">at a local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library.</w:t>
                  </w:r>
                </w:p>
                <w:p w:rsidR="00AD3ECE" w:rsidRDefault="007470F8">
                  <w:pPr>
                    <w:spacing w:before="140"/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  <w:u w:val="single" w:color="231F20"/>
                    </w:rPr>
                    <w:t xml:space="preserve">Diverse </w:t>
                  </w:r>
                  <w:r>
                    <w:rPr>
                      <w:rFonts w:ascii="Electra LT Std"/>
                      <w:color w:val="231F20"/>
                      <w:spacing w:val="-3"/>
                      <w:u w:val="single" w:color="231F20"/>
                    </w:rPr>
                    <w:t>People</w:t>
                  </w:r>
                  <w:r>
                    <w:rPr>
                      <w:rFonts w:ascii="Electra LT Std"/>
                      <w:color w:val="231F20"/>
                      <w:u w:val="single" w:color="231F20"/>
                    </w:rPr>
                    <w:t xml:space="preserve"> Suggestions:</w:t>
                  </w:r>
                </w:p>
                <w:p w:rsidR="00AD3ECE" w:rsidRDefault="007470F8">
                  <w:pPr>
                    <w:spacing w:before="149"/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i/>
                      <w:color w:val="231F20"/>
                    </w:rPr>
                    <w:t xml:space="preserve">Shades of </w:t>
                  </w:r>
                  <w:r>
                    <w:rPr>
                      <w:rFonts w:ascii="Electra LT Std"/>
                      <w:i/>
                      <w:color w:val="231F20"/>
                      <w:spacing w:val="-2"/>
                    </w:rPr>
                    <w:t>People</w:t>
                  </w:r>
                  <w:r>
                    <w:rPr>
                      <w:rFonts w:ascii="Electra LT Std"/>
                      <w:i/>
                      <w:color w:val="231F2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 xml:space="preserve">(by Shelley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Rotner</w:t>
                  </w:r>
                  <w:proofErr w:type="spellEnd"/>
                  <w:r>
                    <w:rPr>
                      <w:rFonts w:ascii="Electra LT Std"/>
                      <w:color w:val="231F20"/>
                    </w:rPr>
                    <w:t xml:space="preserve"> and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Sheila</w:t>
                  </w:r>
                  <w:r>
                    <w:rPr>
                      <w:rFonts w:ascii="Electra LT Std"/>
                      <w:color w:val="231F20"/>
                    </w:rPr>
                    <w:t xml:space="preserve"> M. Kelly)</w:t>
                  </w:r>
                </w:p>
                <w:p w:rsidR="00AD3ECE" w:rsidRDefault="007470F8">
                  <w:pPr>
                    <w:spacing w:before="149"/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i/>
                      <w:color w:val="231F20"/>
                      <w:spacing w:val="-3"/>
                    </w:rPr>
                    <w:t>The</w:t>
                  </w:r>
                  <w:r>
                    <w:rPr>
                      <w:rFonts w:ascii="Electra LT Std"/>
                      <w:i/>
                      <w:color w:val="231F20"/>
                    </w:rPr>
                    <w:t xml:space="preserve"> Skin </w:t>
                  </w:r>
                  <w:r>
                    <w:rPr>
                      <w:rFonts w:ascii="Electra LT Std"/>
                      <w:i/>
                      <w:color w:val="231F20"/>
                      <w:spacing w:val="-6"/>
                    </w:rPr>
                    <w:t>You</w:t>
                  </w:r>
                  <w:r>
                    <w:rPr>
                      <w:rFonts w:ascii="Electra LT Std"/>
                      <w:i/>
                      <w:color w:val="231F20"/>
                    </w:rPr>
                    <w:t xml:space="preserve"> Live </w:t>
                  </w:r>
                  <w:proofErr w:type="gramStart"/>
                  <w:r>
                    <w:rPr>
                      <w:rFonts w:ascii="Electra LT Std"/>
                      <w:i/>
                      <w:color w:val="231F20"/>
                    </w:rPr>
                    <w:t>In</w:t>
                  </w:r>
                  <w:proofErr w:type="gramEnd"/>
                  <w:r>
                    <w:rPr>
                      <w:rFonts w:ascii="Electra LT Std"/>
                      <w:i/>
                      <w:color w:val="231F2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 xml:space="preserve">(by Michael </w:t>
                  </w:r>
                  <w:r>
                    <w:rPr>
                      <w:rFonts w:ascii="Electra LT Std"/>
                      <w:color w:val="231F20"/>
                      <w:spacing w:val="-3"/>
                    </w:rPr>
                    <w:t>Tyler)</w:t>
                  </w:r>
                </w:p>
                <w:p w:rsidR="00AD3ECE" w:rsidRDefault="00AD3ECE">
                  <w:pPr>
                    <w:rPr>
                      <w:rFonts w:ascii="Electra LT Std" w:eastAsia="Electra LT Std" w:hAnsi="Electra LT Std" w:cs="Electra LT Std"/>
                    </w:rPr>
                  </w:pPr>
                </w:p>
                <w:p w:rsidR="00AD3ECE" w:rsidRDefault="00AD3ECE">
                  <w:pPr>
                    <w:spacing w:before="2"/>
                    <w:rPr>
                      <w:rFonts w:ascii="Electra LT Std" w:eastAsia="Electra LT Std" w:hAnsi="Electra LT Std" w:cs="Electra LT Std"/>
                      <w:sz w:val="24"/>
                      <w:szCs w:val="24"/>
                    </w:rPr>
                  </w:pPr>
                </w:p>
                <w:p w:rsidR="00AD3ECE" w:rsidRDefault="007470F8">
                  <w:pPr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  <w:u w:val="single" w:color="231F20"/>
                    </w:rPr>
                    <w:t>Empathy Suggestions:</w:t>
                  </w:r>
                </w:p>
                <w:p w:rsidR="00AD3ECE" w:rsidRDefault="007470F8">
                  <w:pPr>
                    <w:spacing w:before="149"/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 w:hAnsi="Electra LT Std"/>
                      <w:i/>
                      <w:color w:val="231F20"/>
                    </w:rPr>
                    <w:t xml:space="preserve">I </w:t>
                  </w:r>
                  <w:r>
                    <w:rPr>
                      <w:rFonts w:ascii="Electra LT Std" w:hAnsi="Electra LT Std"/>
                      <w:i/>
                      <w:color w:val="231F20"/>
                      <w:spacing w:val="-21"/>
                    </w:rPr>
                    <w:t>W</w:t>
                  </w:r>
                  <w:r>
                    <w:rPr>
                      <w:rFonts w:ascii="Electra LT Std" w:hAnsi="Electra LT Std"/>
                      <w:i/>
                      <w:color w:val="231F20"/>
                    </w:rPr>
                    <w:t xml:space="preserve">alk </w:t>
                  </w:r>
                  <w:proofErr w:type="gramStart"/>
                  <w:r>
                    <w:rPr>
                      <w:rFonts w:ascii="Electra LT Std" w:hAnsi="Electra LT Std"/>
                      <w:i/>
                      <w:color w:val="231F20"/>
                      <w:spacing w:val="-6"/>
                    </w:rPr>
                    <w:t>W</w:t>
                  </w:r>
                  <w:r>
                    <w:rPr>
                      <w:rFonts w:ascii="Electra LT Std" w:hAnsi="Electra LT Std"/>
                      <w:i/>
                      <w:color w:val="231F20"/>
                    </w:rPr>
                    <w:t>ith</w:t>
                  </w:r>
                  <w:proofErr w:type="gramEnd"/>
                  <w:r>
                    <w:rPr>
                      <w:rFonts w:ascii="Electra LT Std" w:hAnsi="Electra LT Std"/>
                      <w:i/>
                      <w:color w:val="231F20"/>
                    </w:rPr>
                    <w:t xml:space="preserve"> </w:t>
                  </w:r>
                  <w:r>
                    <w:rPr>
                      <w:rFonts w:ascii="Electra LT Std" w:hAnsi="Electra LT Std"/>
                      <w:i/>
                      <w:color w:val="231F20"/>
                      <w:spacing w:val="-25"/>
                    </w:rPr>
                    <w:t>V</w:t>
                  </w:r>
                  <w:r>
                    <w:rPr>
                      <w:rFonts w:ascii="Electra LT Std" w:hAnsi="Electra LT Std"/>
                      <w:i/>
                      <w:color w:val="231F20"/>
                    </w:rPr>
                    <w:t xml:space="preserve">anessa: A Story About a Simple Act of Kindness </w:t>
                  </w:r>
                  <w:r>
                    <w:rPr>
                      <w:rFonts w:ascii="Electra LT Std" w:hAnsi="Electra LT Std"/>
                      <w:color w:val="231F20"/>
                    </w:rPr>
                    <w:t xml:space="preserve">(by </w:t>
                  </w:r>
                  <w:proofErr w:type="spellStart"/>
                  <w:r>
                    <w:rPr>
                      <w:rFonts w:ascii="Electra LT Std" w:hAnsi="Electra LT Std"/>
                      <w:color w:val="231F20"/>
                    </w:rPr>
                    <w:t>Kerascoët</w:t>
                  </w:r>
                  <w:proofErr w:type="spellEnd"/>
                  <w:r>
                    <w:rPr>
                      <w:rFonts w:ascii="Electra LT Std" w:hAnsi="Electra LT Std"/>
                      <w:color w:val="231F20"/>
                    </w:rPr>
                    <w:t>)</w:t>
                  </w:r>
                </w:p>
                <w:p w:rsidR="00AD3ECE" w:rsidRDefault="007470F8">
                  <w:pPr>
                    <w:spacing w:before="149"/>
                    <w:ind w:left="9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i/>
                      <w:color w:val="231F20"/>
                      <w:spacing w:val="-3"/>
                    </w:rPr>
                    <w:t>The</w:t>
                  </w:r>
                  <w:r>
                    <w:rPr>
                      <w:rFonts w:ascii="Electra LT Std"/>
                      <w:i/>
                      <w:color w:val="231F20"/>
                    </w:rPr>
                    <w:t xml:space="preserve"> Invisible </w:t>
                  </w:r>
                  <w:r>
                    <w:rPr>
                      <w:rFonts w:ascii="Electra LT Std"/>
                      <w:i/>
                      <w:color w:val="231F20"/>
                      <w:spacing w:val="-2"/>
                    </w:rPr>
                    <w:t>Boy</w:t>
                  </w:r>
                  <w:r>
                    <w:rPr>
                      <w:rFonts w:ascii="Electra LT Std"/>
                      <w:i/>
                      <w:color w:val="231F2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 xml:space="preserve">(by 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>Trudy</w:t>
                  </w:r>
                  <w:r>
                    <w:rPr>
                      <w:rFonts w:ascii="Electra LT Std"/>
                      <w:color w:val="231F20"/>
                    </w:rPr>
                    <w:t xml:space="preserve"> Ludwig)</w:t>
                  </w:r>
                </w:p>
              </w:txbxContent>
            </v:textbox>
          </v:shape>
        </w:pict>
      </w:r>
    </w:p>
    <w:p w:rsidR="00AD3ECE" w:rsidRDefault="00AD3ECE">
      <w:pPr>
        <w:spacing w:before="6"/>
        <w:rPr>
          <w:rFonts w:ascii="Electra LT Std" w:eastAsia="Electra LT Std" w:hAnsi="Electra LT Std" w:cs="Electra LT Std"/>
          <w:sz w:val="19"/>
          <w:szCs w:val="19"/>
        </w:rPr>
      </w:pPr>
    </w:p>
    <w:p w:rsidR="00AD3ECE" w:rsidRDefault="007470F8">
      <w:pPr>
        <w:spacing w:line="200" w:lineRule="atLeast"/>
        <w:ind w:left="7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26" type="#_x0000_t202" style="width:539pt;height:32.2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AD3ECE" w:rsidRDefault="007470F8">
                  <w:pPr>
                    <w:spacing w:before="43" w:line="247" w:lineRule="auto"/>
                    <w:ind w:left="90" w:right="89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Conclude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with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note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about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best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get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touch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with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if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they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wish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2"/>
                    </w:rPr>
                    <w:t>talk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more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about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lesson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or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engage</w:t>
                  </w:r>
                  <w:r>
                    <w:rPr>
                      <w:rFonts w:ascii="Electra LT Std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their</w:t>
                  </w:r>
                  <w:r>
                    <w:rPr>
                      <w:rFonts w:ascii="Electra LT Std"/>
                      <w:color w:val="231F20"/>
                    </w:rPr>
                    <w:t xml:space="preserve"> children further in the topic.</w:t>
                  </w:r>
                </w:p>
              </w:txbxContent>
            </v:textbox>
          </v:shape>
        </w:pict>
      </w: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rPr>
          <w:rFonts w:ascii="Electra LT Std" w:eastAsia="Electra LT Std" w:hAnsi="Electra LT Std" w:cs="Electra LT Std"/>
          <w:sz w:val="20"/>
          <w:szCs w:val="20"/>
        </w:rPr>
      </w:pPr>
    </w:p>
    <w:p w:rsidR="00AD3ECE" w:rsidRDefault="00AD3ECE">
      <w:pPr>
        <w:spacing w:before="4"/>
        <w:rPr>
          <w:rFonts w:ascii="Electra LT Std" w:eastAsia="Electra LT Std" w:hAnsi="Electra LT Std" w:cs="Electra LT Std"/>
          <w:sz w:val="17"/>
          <w:szCs w:val="17"/>
        </w:rPr>
      </w:pPr>
    </w:p>
    <w:p w:rsidR="00AD3ECE" w:rsidRDefault="007470F8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  <w:bookmarkStart w:id="0" w:name="_GoBack"/>
      <w:bookmarkEnd w:id="0"/>
    </w:p>
    <w:sectPr w:rsidR="00AD3EC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3ECE"/>
    <w:rsid w:val="007470F8"/>
    <w:rsid w:val="00A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8B238E30-8E05-413D-BB09-8FF241C8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2022-07-14T07:48:00Z</dcterms:created>
  <dcterms:modified xsi:type="dcterms:W3CDTF">2022-07-14T14:39:00Z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