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55" w:rsidRDefault="00C562BD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504155" w:rsidRDefault="00504155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504155" w:rsidRPr="002854BD" w:rsidRDefault="00C562BD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bookmarkStart w:id="0" w:name="_GoBack"/>
                      <w:r w:rsidRPr="002854B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Inf</w:t>
                      </w:r>
                      <w:r w:rsidRPr="002854BD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</w:t>
                      </w:r>
                      <w:r w:rsidRPr="002854BD">
                        <w:rPr>
                          <w:rFonts w:ascii="Gotham Bold" w:hAnsi="Gotham Bold"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 w:rsidRPr="002854B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Sheet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504155" w:rsidRDefault="005041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4155" w:rsidRDefault="005041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4155" w:rsidRDefault="005041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4155" w:rsidRDefault="005041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4155" w:rsidRDefault="00C562BD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Info</w:t>
      </w:r>
      <w:r>
        <w:rPr>
          <w:rFonts w:ascii="League Gothic"/>
          <w:color w:val="231F20"/>
          <w:spacing w:val="-11"/>
          <w:sz w:val="40"/>
        </w:rPr>
        <w:t xml:space="preserve"> </w:t>
      </w:r>
      <w:r>
        <w:rPr>
          <w:rFonts w:ascii="League Gothic"/>
          <w:color w:val="231F20"/>
          <w:sz w:val="40"/>
        </w:rPr>
        <w:t>Sheet</w:t>
      </w:r>
    </w:p>
    <w:p w:rsidR="00504155" w:rsidRDefault="00504155">
      <w:pPr>
        <w:rPr>
          <w:rFonts w:ascii="League Gothic" w:eastAsia="League Gothic" w:hAnsi="League Gothic" w:cs="League Gothic"/>
          <w:sz w:val="40"/>
          <w:szCs w:val="40"/>
        </w:rPr>
      </w:pPr>
    </w:p>
    <w:p w:rsidR="00504155" w:rsidRDefault="00C562BD">
      <w:pPr>
        <w:pStyle w:val="Heading1"/>
        <w:spacing w:before="353"/>
        <w:rPr>
          <w:b w:val="0"/>
          <w:bCs w:val="0"/>
        </w:rPr>
      </w:pPr>
      <w:r>
        <w:rPr>
          <w:color w:val="231F20"/>
          <w:spacing w:val="-1"/>
          <w:w w:val="95"/>
        </w:rPr>
        <w:t>Measurement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Units</w:t>
      </w:r>
    </w:p>
    <w:p w:rsidR="00504155" w:rsidRDefault="00C562BD">
      <w:pPr>
        <w:pStyle w:val="Heading2"/>
        <w:spacing w:before="14"/>
        <w:rPr>
          <w:b w:val="0"/>
          <w:bCs w:val="0"/>
          <w:i w:val="0"/>
        </w:rPr>
      </w:pPr>
      <w:r>
        <w:rPr>
          <w:color w:val="231F20"/>
          <w:spacing w:val="-3"/>
        </w:rPr>
        <w:t>Volume</w:t>
      </w:r>
    </w:p>
    <w:p w:rsidR="00504155" w:rsidRDefault="00C562BD">
      <w:pPr>
        <w:pStyle w:val="BodyText"/>
        <w:ind w:left="1079"/>
        <w:jc w:val="both"/>
      </w:pPr>
      <w:proofErr w:type="gramStart"/>
      <w:r>
        <w:rPr>
          <w:rFonts w:ascii="Arial"/>
          <w:color w:val="231F20"/>
          <w:w w:val="120"/>
          <w:sz w:val="16"/>
        </w:rPr>
        <w:t xml:space="preserve">z </w:t>
      </w:r>
      <w:r>
        <w:rPr>
          <w:rFonts w:ascii="Arial"/>
          <w:color w:val="231F20"/>
          <w:spacing w:val="28"/>
          <w:w w:val="120"/>
          <w:sz w:val="16"/>
        </w:rPr>
        <w:t xml:space="preserve"> </w:t>
      </w:r>
      <w:r>
        <w:rPr>
          <w:color w:val="231F20"/>
          <w:w w:val="105"/>
        </w:rPr>
        <w:t>1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cubic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centimeter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(cm</w:t>
      </w:r>
      <w:r>
        <w:rPr>
          <w:color w:val="231F20"/>
          <w:w w:val="105"/>
          <w:position w:val="8"/>
          <w:sz w:val="13"/>
        </w:rPr>
        <w:t>3</w:t>
      </w:r>
      <w:r>
        <w:rPr>
          <w:color w:val="231F20"/>
          <w:w w:val="105"/>
        </w:rPr>
        <w:t>)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milliliter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(ml)</w:t>
      </w:r>
    </w:p>
    <w:p w:rsidR="00504155" w:rsidRDefault="00C562BD">
      <w:pPr>
        <w:pStyle w:val="BodyText"/>
        <w:ind w:left="1079"/>
        <w:jc w:val="both"/>
      </w:pPr>
      <w:r>
        <w:rPr>
          <w:rFonts w:ascii="Arial" w:eastAsia="Arial" w:hAnsi="Arial" w:cs="Arial"/>
          <w:color w:val="231F20"/>
          <w:w w:val="120"/>
          <w:sz w:val="16"/>
          <w:szCs w:val="16"/>
        </w:rPr>
        <w:t xml:space="preserve">z  </w:t>
      </w:r>
      <w:r>
        <w:rPr>
          <w:rFonts w:ascii="Arial" w:eastAsia="Arial" w:hAnsi="Arial" w:cs="Arial"/>
          <w:color w:val="231F20"/>
          <w:spacing w:val="22"/>
          <w:w w:val="120"/>
          <w:sz w:val="16"/>
          <w:szCs w:val="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ml    </w:t>
      </w:r>
      <w:proofErr w:type="gramStart"/>
      <w:r>
        <w:rPr>
          <w:color w:val="231F20"/>
        </w:rPr>
        <w:t xml:space="preserve">   (</w:t>
      </w:r>
      <w:proofErr w:type="gramEnd"/>
      <w:r>
        <w:rPr>
          <w:color w:val="231F20"/>
        </w:rPr>
        <w:t>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cube)</w:t>
      </w:r>
    </w:p>
    <w:p w:rsidR="00504155" w:rsidRDefault="00C562BD">
      <w:pPr>
        <w:pStyle w:val="BodyText"/>
        <w:ind w:left="1079"/>
        <w:jc w:val="both"/>
      </w:pPr>
      <w:r>
        <w:rPr>
          <w:rFonts w:ascii="Arial" w:eastAsia="Arial" w:hAnsi="Arial" w:cs="Arial"/>
          <w:color w:val="231F20"/>
          <w:w w:val="120"/>
          <w:sz w:val="16"/>
          <w:szCs w:val="16"/>
        </w:rPr>
        <w:t xml:space="preserve">z  </w:t>
      </w:r>
      <w:r>
        <w:rPr>
          <w:rFonts w:ascii="Arial" w:eastAsia="Arial" w:hAnsi="Arial" w:cs="Arial"/>
          <w:color w:val="231F20"/>
          <w:spacing w:val="23"/>
          <w:w w:val="120"/>
          <w:sz w:val="16"/>
          <w:szCs w:val="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cubic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</w:t>
      </w:r>
      <w:r>
        <w:rPr>
          <w:color w:val="231F20"/>
          <w:position w:val="8"/>
          <w:sz w:val="13"/>
          <w:szCs w:val="13"/>
        </w:rPr>
        <w:t>3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cube)</w:t>
      </w:r>
    </w:p>
    <w:p w:rsidR="00504155" w:rsidRDefault="00C562BD">
      <w:pPr>
        <w:pStyle w:val="BodyText"/>
        <w:ind w:firstLine="359"/>
      </w:pPr>
      <w:proofErr w:type="gramStart"/>
      <w:r>
        <w:rPr>
          <w:rFonts w:ascii="Arial"/>
          <w:color w:val="231F20"/>
          <w:w w:val="120"/>
          <w:sz w:val="16"/>
        </w:rPr>
        <w:t xml:space="preserve">z </w:t>
      </w:r>
      <w:r>
        <w:rPr>
          <w:rFonts w:ascii="Arial"/>
          <w:color w:val="231F20"/>
          <w:spacing w:val="42"/>
          <w:w w:val="120"/>
          <w:sz w:val="16"/>
        </w:rPr>
        <w:t xml:space="preserve"> </w:t>
      </w:r>
      <w:r>
        <w:rPr>
          <w:color w:val="231F20"/>
          <w:w w:val="105"/>
        </w:rPr>
        <w:t>1</w:t>
      </w:r>
      <w:proofErr w:type="gram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gallon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3.8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liters</w:t>
      </w:r>
    </w:p>
    <w:p w:rsidR="00504155" w:rsidRDefault="00504155">
      <w:pPr>
        <w:spacing w:before="3"/>
        <w:rPr>
          <w:rFonts w:ascii="Electra LT Std" w:eastAsia="Electra LT Std" w:hAnsi="Electra LT Std" w:cs="Electra LT Std"/>
          <w:sz w:val="20"/>
          <w:szCs w:val="20"/>
        </w:rPr>
      </w:pPr>
    </w:p>
    <w:p w:rsidR="00504155" w:rsidRDefault="00C562BD">
      <w:pPr>
        <w:pStyle w:val="Heading2"/>
        <w:rPr>
          <w:b w:val="0"/>
          <w:bCs w:val="0"/>
          <w:i w:val="0"/>
        </w:rPr>
      </w:pPr>
      <w:r>
        <w:rPr>
          <w:color w:val="231F20"/>
        </w:rPr>
        <w:t>Length</w:t>
      </w:r>
    </w:p>
    <w:p w:rsidR="00504155" w:rsidRDefault="00C562BD">
      <w:pPr>
        <w:pStyle w:val="BodyText"/>
        <w:ind w:left="1079"/>
        <w:jc w:val="both"/>
      </w:pPr>
      <w:proofErr w:type="gramStart"/>
      <w:r>
        <w:rPr>
          <w:rFonts w:ascii="Arial"/>
          <w:color w:val="231F20"/>
          <w:w w:val="120"/>
          <w:sz w:val="16"/>
        </w:rPr>
        <w:t xml:space="preserve">z </w:t>
      </w:r>
      <w:r>
        <w:rPr>
          <w:rFonts w:ascii="Arial"/>
          <w:color w:val="231F20"/>
          <w:spacing w:val="30"/>
          <w:w w:val="120"/>
          <w:sz w:val="16"/>
        </w:rPr>
        <w:t xml:space="preserve"> </w:t>
      </w:r>
      <w:r>
        <w:rPr>
          <w:color w:val="231F20"/>
          <w:w w:val="105"/>
        </w:rPr>
        <w:t>100</w:t>
      </w:r>
      <w:proofErr w:type="gram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centimeters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(cm)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(m)</w:t>
      </w:r>
    </w:p>
    <w:p w:rsidR="00504155" w:rsidRDefault="00C562BD">
      <w:pPr>
        <w:pStyle w:val="BodyText"/>
        <w:ind w:firstLine="359"/>
      </w:pPr>
      <w:proofErr w:type="gramStart"/>
      <w:r>
        <w:rPr>
          <w:rFonts w:ascii="Arial"/>
          <w:color w:val="231F20"/>
          <w:w w:val="120"/>
          <w:sz w:val="16"/>
        </w:rPr>
        <w:t xml:space="preserve">z </w:t>
      </w:r>
      <w:r>
        <w:rPr>
          <w:rFonts w:ascii="Arial"/>
          <w:color w:val="231F20"/>
          <w:spacing w:val="48"/>
          <w:w w:val="120"/>
          <w:sz w:val="16"/>
        </w:rPr>
        <w:t xml:space="preserve"> </w:t>
      </w:r>
      <w:r>
        <w:rPr>
          <w:color w:val="231F20"/>
          <w:w w:val="105"/>
        </w:rPr>
        <w:t>1</w:t>
      </w:r>
      <w:proofErr w:type="gram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meter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feet</w:t>
      </w:r>
    </w:p>
    <w:p w:rsidR="00504155" w:rsidRDefault="00504155">
      <w:pPr>
        <w:spacing w:before="10"/>
        <w:rPr>
          <w:rFonts w:ascii="Electra LT Std" w:eastAsia="Electra LT Std" w:hAnsi="Electra LT Std" w:cs="Electra LT Std"/>
          <w:sz w:val="25"/>
          <w:szCs w:val="25"/>
        </w:rPr>
      </w:pPr>
    </w:p>
    <w:p w:rsidR="00504155" w:rsidRDefault="00C562BD">
      <w:pPr>
        <w:pStyle w:val="Heading1"/>
        <w:rPr>
          <w:b w:val="0"/>
          <w:bCs w:val="0"/>
        </w:rPr>
      </w:pPr>
      <w:r>
        <w:rPr>
          <w:color w:val="231F20"/>
          <w:spacing w:val="-6"/>
        </w:rPr>
        <w:t>Water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>Day</w:t>
      </w:r>
    </w:p>
    <w:p w:rsidR="00504155" w:rsidRDefault="00C562BD">
      <w:pPr>
        <w:pStyle w:val="BodyText"/>
        <w:spacing w:before="14"/>
      </w:pPr>
      <w:r>
        <w:rPr>
          <w:color w:val="231F20"/>
          <w:spacing w:val="-1"/>
        </w:rPr>
        <w:t xml:space="preserve">Below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excerpt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guide: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“Food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Water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Emergency”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(page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7),</w:t>
      </w:r>
      <w:r>
        <w:rPr>
          <w:color w:val="231F20"/>
          <w:spacing w:val="-1"/>
        </w:rPr>
        <w:t xml:space="preserve"> https://www.redcross</w:t>
      </w:r>
    </w:p>
    <w:p w:rsidR="00504155" w:rsidRDefault="00C562BD">
      <w:pPr>
        <w:pStyle w:val="BodyText"/>
        <w:spacing w:before="9" w:line="247" w:lineRule="auto"/>
        <w:ind w:right="711"/>
      </w:pPr>
      <w:r>
        <w:rPr>
          <w:color w:val="231F20"/>
          <w:spacing w:val="2"/>
        </w:rPr>
        <w:t>.org/content/dam/redcross/atg/PDF_s/Preparedness___Disaster_Recovery/Disaster_Preparedness/Food_Safety/Food_</w:t>
      </w:r>
      <w:r>
        <w:rPr>
          <w:color w:val="231F20"/>
          <w:spacing w:val="153"/>
        </w:rPr>
        <w:t xml:space="preserve"> </w:t>
      </w:r>
      <w:r>
        <w:rPr>
          <w:color w:val="231F20"/>
          <w:spacing w:val="-1"/>
        </w:rPr>
        <w:t>and_Water-English.revised_7–09.pdf</w:t>
      </w:r>
    </w:p>
    <w:p w:rsidR="00504155" w:rsidRDefault="00C562BD">
      <w:pPr>
        <w:pStyle w:val="BodyText"/>
        <w:spacing w:before="140" w:line="247" w:lineRule="auto"/>
        <w:ind w:left="989" w:right="711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drink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quarts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(half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gallon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liters])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day.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hot environments, children, </w:t>
      </w:r>
      <w:r>
        <w:rPr>
          <w:color w:val="231F20"/>
          <w:spacing w:val="-2"/>
        </w:rPr>
        <w:t>nursing</w:t>
      </w:r>
      <w:r>
        <w:rPr>
          <w:color w:val="231F20"/>
        </w:rPr>
        <w:t xml:space="preserve"> [parents], and ill people will </w:t>
      </w:r>
      <w:r>
        <w:rPr>
          <w:color w:val="231F20"/>
          <w:spacing w:val="-2"/>
        </w:rPr>
        <w:t>require</w:t>
      </w:r>
      <w:r>
        <w:rPr>
          <w:color w:val="231F20"/>
        </w:rPr>
        <w:t xml:space="preserve"> even more.</w:t>
      </w:r>
    </w:p>
    <w:p w:rsidR="00504155" w:rsidRDefault="00C562BD">
      <w:pPr>
        <w:pStyle w:val="BodyText"/>
        <w:spacing w:before="140" w:line="247" w:lineRule="auto"/>
        <w:ind w:left="989" w:right="716"/>
        <w:jc w:val="both"/>
      </w:pPr>
      <w:r>
        <w:rPr>
          <w:color w:val="231F20"/>
          <w:spacing w:val="-6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hygiene.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gallon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[or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3.8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liters]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person,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day.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storing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two-week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family.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unable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quantity,</w:t>
      </w:r>
      <w:r>
        <w:rPr>
          <w:color w:val="231F20"/>
        </w:rPr>
        <w:t xml:space="preserve"> store as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as you can.</w:t>
      </w:r>
    </w:p>
    <w:p w:rsidR="00504155" w:rsidRDefault="00C562BD">
      <w:pPr>
        <w:pStyle w:val="BodyText"/>
        <w:spacing w:before="140"/>
      </w:pPr>
      <w:r>
        <w:rPr>
          <w:color w:val="231F20"/>
          <w:spacing w:val="-3"/>
        </w:rPr>
        <w:t>Water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</w:rPr>
        <w:t xml:space="preserve"> for Survival (per person)</w:t>
      </w:r>
    </w:p>
    <w:p w:rsidR="00504155" w:rsidRDefault="00504155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593"/>
        <w:gridCol w:w="3593"/>
      </w:tblGrid>
      <w:tr w:rsidR="00504155">
        <w:trPr>
          <w:trHeight w:hRule="exact" w:val="349"/>
        </w:trPr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Need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Wa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t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er</w:t>
            </w:r>
            <w:r>
              <w:rPr>
                <w:rFonts w:ascii="Gotham Bold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Needed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Comments</w:t>
            </w:r>
          </w:p>
        </w:tc>
      </w:tr>
      <w:tr w:rsidR="00504155">
        <w:trPr>
          <w:trHeight w:hRule="exact" w:val="1400"/>
        </w:trPr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2" w:line="341" w:lineRule="auto"/>
              <w:ind w:left="95" w:right="98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Survival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(drinking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food)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Basic </w:t>
            </w:r>
            <w:r>
              <w:rPr>
                <w:rFonts w:ascii="Gotham Book"/>
                <w:color w:val="231F20"/>
                <w:spacing w:val="-2"/>
                <w:sz w:val="18"/>
              </w:rPr>
              <w:t>hygiene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practices</w:t>
            </w:r>
          </w:p>
          <w:p w:rsidR="00504155" w:rsidRDefault="00504155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7"/>
                <w:szCs w:val="17"/>
              </w:rPr>
            </w:pPr>
          </w:p>
          <w:p w:rsidR="00504155" w:rsidRDefault="00C562BD">
            <w:pPr>
              <w:pStyle w:val="TableParagraph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Basic </w:t>
            </w:r>
            <w:r>
              <w:rPr>
                <w:rFonts w:ascii="Gotham Book"/>
                <w:color w:val="231F20"/>
                <w:spacing w:val="-1"/>
                <w:sz w:val="18"/>
              </w:rPr>
              <w:t>cooking</w:t>
            </w:r>
            <w:r>
              <w:rPr>
                <w:rFonts w:ascii="Gotham Book"/>
                <w:color w:val="231F20"/>
                <w:sz w:val="18"/>
              </w:rPr>
              <w:t xml:space="preserve"> needs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2" w:line="341" w:lineRule="auto"/>
              <w:ind w:left="95" w:right="179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2.5–3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liters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per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day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2–6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liters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per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day</w:t>
            </w:r>
          </w:p>
          <w:p w:rsidR="00504155" w:rsidRDefault="00504155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7"/>
                <w:szCs w:val="17"/>
              </w:rPr>
            </w:pPr>
          </w:p>
          <w:p w:rsidR="00504155" w:rsidRDefault="00C562BD">
            <w:pPr>
              <w:pStyle w:val="TableParagraph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3–6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liters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per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day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Depends on </w:t>
            </w:r>
            <w:r>
              <w:rPr>
                <w:rFonts w:ascii="Gotham Book"/>
                <w:color w:val="231F20"/>
                <w:spacing w:val="-1"/>
                <w:sz w:val="18"/>
              </w:rPr>
              <w:t>climate</w:t>
            </w:r>
            <w:r>
              <w:rPr>
                <w:rFonts w:ascii="Gotham Book"/>
                <w:color w:val="231F20"/>
                <w:sz w:val="18"/>
              </w:rPr>
              <w:t xml:space="preserve"> and individual</w:t>
            </w:r>
          </w:p>
          <w:p w:rsidR="00504155" w:rsidRDefault="00C562BD">
            <w:pPr>
              <w:pStyle w:val="TableParagraph"/>
              <w:spacing w:before="91"/>
              <w:ind w:left="95" w:right="74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Depends on social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cultural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norms</w:t>
            </w:r>
          </w:p>
          <w:p w:rsidR="00504155" w:rsidRDefault="00C562BD">
            <w:pPr>
              <w:pStyle w:val="TableParagraph"/>
              <w:spacing w:before="91"/>
              <w:ind w:left="95" w:right="2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Depends on </w:t>
            </w:r>
            <w:r>
              <w:rPr>
                <w:rFonts w:ascii="Gotham Book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social/cultural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norms</w:t>
            </w:r>
          </w:p>
        </w:tc>
      </w:tr>
      <w:tr w:rsidR="00504155">
        <w:trPr>
          <w:trHeight w:hRule="exact" w:val="350"/>
        </w:trPr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0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Total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C562BD">
            <w:pPr>
              <w:pStyle w:val="TableParagraph"/>
              <w:spacing w:before="70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5"/>
                <w:sz w:val="18"/>
                <w:szCs w:val="18"/>
              </w:rPr>
              <w:t>7.5–15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2"/>
                <w:sz w:val="18"/>
                <w:szCs w:val="18"/>
              </w:rPr>
              <w:t>liters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z w:val="18"/>
                <w:szCs w:val="18"/>
              </w:rPr>
              <w:t>per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otham Bold" w:eastAsia="Gotham Bold" w:hAnsi="Gotham Bold" w:cs="Gotham Bold"/>
                <w:b/>
                <w:bCs/>
                <w:color w:val="231F20"/>
                <w:spacing w:val="-3"/>
                <w:sz w:val="18"/>
                <w:szCs w:val="18"/>
              </w:rPr>
              <w:t>day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4155" w:rsidRDefault="00504155"/>
        </w:tc>
      </w:tr>
    </w:tbl>
    <w:p w:rsidR="00504155" w:rsidRDefault="00504155">
      <w:pPr>
        <w:spacing w:before="8"/>
        <w:rPr>
          <w:rFonts w:ascii="Electra LT Std" w:eastAsia="Electra LT Std" w:hAnsi="Electra LT Std" w:cs="Electra LT Std"/>
          <w:sz w:val="5"/>
          <w:szCs w:val="5"/>
        </w:rPr>
      </w:pPr>
    </w:p>
    <w:p w:rsidR="00504155" w:rsidRDefault="00C562BD">
      <w:pPr>
        <w:pStyle w:val="BodyText"/>
        <w:spacing w:before="60" w:line="247" w:lineRule="auto"/>
        <w:ind w:right="717"/>
      </w:pPr>
      <w:r>
        <w:rPr>
          <w:color w:val="231F20"/>
          <w:spacing w:val="-5"/>
        </w:rPr>
        <w:t>Table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Excerpt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World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Organization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Guide: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Water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Emergencies”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(page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9.2),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https://</w:t>
      </w:r>
      <w:r>
        <w:rPr>
          <w:color w:val="231F20"/>
          <w:spacing w:val="45"/>
        </w:rPr>
        <w:t xml:space="preserve"> </w:t>
      </w:r>
      <w:proofErr w:type="gramStart"/>
      <w:r>
        <w:rPr>
          <w:color w:val="231F20"/>
          <w:spacing w:val="-1"/>
        </w:rPr>
        <w:t>cdn.who.int/media/docs/default-source/wash-documents/who-tn-09-how-much-water-is-needed.pdf?sfvrsn</w:t>
      </w:r>
      <w:proofErr w:type="gramEnd"/>
      <w:r>
        <w:rPr>
          <w:color w:val="231F20"/>
          <w:spacing w:val="-1"/>
        </w:rPr>
        <w:t>=1e876b2a_6</w:t>
      </w:r>
    </w:p>
    <w:p w:rsidR="00504155" w:rsidRDefault="00504155">
      <w:pPr>
        <w:spacing w:line="247" w:lineRule="auto"/>
        <w:sectPr w:rsidR="00504155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504155" w:rsidRDefault="00C562BD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504155" w:rsidRDefault="00504155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4155" w:rsidRDefault="00504155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4155" w:rsidRDefault="00504155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4155" w:rsidRDefault="00504155">
      <w:pPr>
        <w:spacing w:before="4"/>
        <w:rPr>
          <w:rFonts w:ascii="Electra LT Std" w:eastAsia="Electra LT Std" w:hAnsi="Electra LT Std" w:cs="Electra LT Std"/>
          <w:sz w:val="29"/>
          <w:szCs w:val="29"/>
        </w:rPr>
      </w:pPr>
    </w:p>
    <w:p w:rsidR="00504155" w:rsidRDefault="00C562BD">
      <w:pPr>
        <w:pStyle w:val="Heading1"/>
        <w:spacing w:before="56"/>
        <w:rPr>
          <w:b w:val="0"/>
          <w:bCs w:val="0"/>
        </w:rPr>
      </w:pPr>
      <w:r>
        <w:rPr>
          <w:color w:val="231F20"/>
          <w:w w:val="95"/>
        </w:rPr>
        <w:t>Finding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Formulas</w:t>
      </w:r>
    </w:p>
    <w:p w:rsidR="00504155" w:rsidRDefault="00C562BD">
      <w:pPr>
        <w:pStyle w:val="BodyText"/>
        <w:spacing w:before="14" w:line="247" w:lineRule="auto"/>
        <w:ind w:right="711"/>
      </w:pPr>
      <w:r>
        <w:rPr>
          <w:color w:val="231F20"/>
          <w:spacing w:val="-13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formulas,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Google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“volume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cone”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“surface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cylinder”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what is </w:t>
      </w:r>
      <w:r>
        <w:rPr>
          <w:color w:val="231F20"/>
          <w:spacing w:val="-1"/>
        </w:rPr>
        <w:t>shown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below.</w:t>
      </w:r>
    </w:p>
    <w:p w:rsidR="00504155" w:rsidRDefault="00504155">
      <w:pPr>
        <w:spacing w:before="3"/>
        <w:rPr>
          <w:rFonts w:ascii="Electra LT Std" w:eastAsia="Electra LT Std" w:hAnsi="Electra LT Std" w:cs="Electra LT Std"/>
          <w:sz w:val="9"/>
          <w:szCs w:val="9"/>
        </w:rPr>
      </w:pPr>
    </w:p>
    <w:p w:rsidR="00504155" w:rsidRDefault="00C562BD">
      <w:pPr>
        <w:spacing w:line="200" w:lineRule="atLeast"/>
        <w:ind w:left="2053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5159501" cy="31542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501" cy="315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55" w:rsidRDefault="00504155">
      <w:pPr>
        <w:spacing w:before="9"/>
        <w:rPr>
          <w:rFonts w:ascii="Electra LT Std" w:eastAsia="Electra LT Std" w:hAnsi="Electra LT Std" w:cs="Electra LT Std"/>
          <w:sz w:val="28"/>
          <w:szCs w:val="28"/>
        </w:rPr>
      </w:pPr>
    </w:p>
    <w:p w:rsidR="00504155" w:rsidRDefault="00C562BD" w:rsidP="00057FC7">
      <w:pPr>
        <w:pStyle w:val="BodyText"/>
        <w:numPr>
          <w:ilvl w:val="0"/>
          <w:numId w:val="1"/>
        </w:numPr>
        <w:spacing w:before="0"/>
        <w:ind w:left="1434" w:hanging="357"/>
      </w:pPr>
      <w:r>
        <w:rPr>
          <w:color w:val="231F20"/>
        </w:rPr>
        <w:t>Notice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drop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down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arrows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“Solve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for</w:t>
      </w:r>
      <w:proofErr w:type="gramStart"/>
      <w:r>
        <w:rPr>
          <w:color w:val="231F20"/>
          <w:spacing w:val="-2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.</w:t>
      </w:r>
      <w:proofErr w:type="gramEnd"/>
      <w:r>
        <w:rPr>
          <w:color w:val="231F20"/>
          <w:spacing w:val="-7"/>
        </w:rPr>
        <w:t>”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needed.</w:t>
      </w:r>
    </w:p>
    <w:p w:rsidR="00504155" w:rsidRDefault="00C562BD" w:rsidP="00057FC7">
      <w:pPr>
        <w:pStyle w:val="BodyText"/>
        <w:numPr>
          <w:ilvl w:val="0"/>
          <w:numId w:val="1"/>
        </w:numPr>
        <w:ind w:left="1434" w:hanging="357"/>
      </w:pPr>
      <w:r>
        <w:rPr>
          <w:color w:val="231F20"/>
          <w:spacing w:val="-7"/>
          <w:w w:val="105"/>
        </w:rPr>
        <w:t>You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3"/>
          <w:w w:val="105"/>
        </w:rPr>
        <w:t>formula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relevant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measurements.</w:t>
      </w:r>
    </w:p>
    <w:p w:rsidR="00504155" w:rsidRDefault="00C562BD" w:rsidP="00057FC7">
      <w:pPr>
        <w:pStyle w:val="BodyText"/>
        <w:numPr>
          <w:ilvl w:val="0"/>
          <w:numId w:val="1"/>
        </w:numPr>
        <w:ind w:left="1434" w:hanging="357"/>
      </w:pPr>
      <w:r>
        <w:rPr>
          <w:color w:val="231F20"/>
          <w:spacing w:val="-6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instance,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shapes).</w:t>
      </w:r>
    </w:p>
    <w:sectPr w:rsidR="00504155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BD" w:rsidRDefault="00C562BD">
      <w:r>
        <w:separator/>
      </w:r>
    </w:p>
  </w:endnote>
  <w:endnote w:type="continuationSeparator" w:id="0">
    <w:p w:rsidR="00C562BD" w:rsidRDefault="00C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55" w:rsidRDefault="00C5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504155" w:rsidRDefault="00C562BD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BD" w:rsidRDefault="00C562BD">
      <w:r>
        <w:separator/>
      </w:r>
    </w:p>
  </w:footnote>
  <w:footnote w:type="continuationSeparator" w:id="0">
    <w:p w:rsidR="00C562BD" w:rsidRDefault="00C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211E"/>
    <w:multiLevelType w:val="hybridMultilevel"/>
    <w:tmpl w:val="5C20B506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4155"/>
    <w:rsid w:val="00057FC7"/>
    <w:rsid w:val="002854BD"/>
    <w:rsid w:val="00504155"/>
    <w:rsid w:val="00C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E69BA85-E56F-44D0-8DED-ED5890C5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Electra LT Std" w:eastAsia="Electra LT Std" w:hAnsi="Electra LT St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2022-07-13T17:50:00Z</dcterms:created>
  <dcterms:modified xsi:type="dcterms:W3CDTF">2022-07-15T08:12:00Z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2022-07-13T00:00:00Z</vt:filetime>
  </property>
</Properties>
</file>