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bookmarkStart w:id="0" w:name="_Toc176851156"/>
      <w:bookmarkStart w:id="1" w:name="_Toc178570359"/>
      <w:bookmarkStart w:id="2" w:name="_Toc182202185"/>
      <w:bookmarkStart w:id="3" w:name="_Toc184723056"/>
      <w:bookmarkStart w:id="4" w:name="_GoBack"/>
      <w:bookmarkEnd w:id="4"/>
      <w:r>
        <w:rPr>
          <w:rFonts w:ascii="Arial" w:hAnsi="Arial" w:cs="Arial"/>
          <w:noProof/>
          <w:sz w:val="20"/>
        </w:rPr>
        <w:drawing>
          <wp:inline distT="0" distB="0" distL="0" distR="0" wp14:anchorId="02E37196" wp14:editId="6A8939B1">
            <wp:extent cx="2396508" cy="394362"/>
            <wp:effectExtent l="0" t="0" r="3810" b="5715"/>
            <wp:docPr id="3" name="Picture 2" descr="SAGE_CQ_Cor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_CQ_Cor_CMYK.BMP"/>
                    <pic:cNvPicPr/>
                  </pic:nvPicPr>
                  <pic:blipFill rotWithShape="1">
                    <a:blip r:embed="rId12" cstate="print"/>
                    <a:srcRect r="18682"/>
                    <a:stretch/>
                  </pic:blipFill>
                  <pic:spPr bwMode="auto">
                    <a:xfrm>
                      <a:off x="0" y="0"/>
                      <a:ext cx="2412302" cy="39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691D"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 wp14:anchorId="2AD9570E" wp14:editId="6EED8109">
            <wp:extent cx="1390015" cy="424180"/>
            <wp:effectExtent l="0" t="0" r="635" b="0"/>
            <wp:docPr id="1" name="Picture 1" descr="\\sagespecnas\Departments\Corwin\Online Professional Learning\Sarah\Logos\Corwin_Logo_web_jan2011-244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specnas\Departments\Corwin\Online Professional Learning\Sarah\Logos\Corwin_Logo_web_jan2011-244px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VISUAL AUDIO LIKENESS RELEASE - MINOR</w:t>
      </w:r>
    </w:p>
    <w:p w:rsidR="00D038A3" w:rsidRDefault="00D038A3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SAGE Publications, Inc.</w:t>
      </w:r>
    </w:p>
    <w:p w:rsidR="00D038A3" w:rsidRPr="00A31891" w:rsidRDefault="00D038A3" w:rsidP="00D038A3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  <w:r w:rsidRPr="00A31891">
        <w:rPr>
          <w:rFonts w:ascii="Arial" w:hAnsi="Arial" w:cs="Arial"/>
          <w:b/>
          <w:color w:val="000000"/>
          <w:sz w:val="24"/>
          <w:szCs w:val="24"/>
        </w:rPr>
        <w:t>2455 Teller Road, Thousand Oaks, CA 91320</w:t>
      </w:r>
    </w:p>
    <w:p w:rsidR="00D038A3" w:rsidRDefault="00D038A3" w:rsidP="00D038A3">
      <w:pPr>
        <w:rPr>
          <w:rFonts w:ascii="Tahoma" w:hAnsi="Tahoma" w:cs="Tahoma"/>
          <w:sz w:val="18"/>
          <w:szCs w:val="18"/>
        </w:rPr>
      </w:pPr>
    </w:p>
    <w:p w:rsidR="00973C1E" w:rsidRDefault="00252D7F" w:rsidP="00973C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SAGE Publications, Inc.</w:t>
      </w:r>
      <w:r w:rsidR="00377C72">
        <w:rPr>
          <w:rFonts w:ascii="Arial" w:hAnsi="Arial" w:cs="Arial"/>
          <w:color w:val="000000"/>
          <w:sz w:val="20"/>
        </w:rPr>
        <w:t xml:space="preserve">, CQ Press, an imprint of SAGE Publications, Inc., and Corwin Press, Inc. </w:t>
      </w:r>
      <w:r w:rsidR="000941D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</w:t>
      </w:r>
      <w:r w:rsidR="00443464">
        <w:rPr>
          <w:rFonts w:ascii="Arial" w:hAnsi="Arial" w:cs="Arial"/>
          <w:color w:val="000000"/>
          <w:sz w:val="20"/>
        </w:rPr>
        <w:t xml:space="preserve">collectively, </w:t>
      </w:r>
      <w:r>
        <w:rPr>
          <w:rFonts w:ascii="Arial" w:hAnsi="Arial" w:cs="Arial"/>
          <w:color w:val="000000"/>
          <w:sz w:val="20"/>
        </w:rPr>
        <w:t>“SAGE”)</w:t>
      </w:r>
      <w:r w:rsidR="00252D7F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is</w:t>
      </w:r>
      <w:r w:rsidR="00CC1AB7">
        <w:rPr>
          <w:rFonts w:ascii="Arial" w:hAnsi="Arial" w:cs="Arial"/>
          <w:color w:val="000000"/>
          <w:sz w:val="20"/>
        </w:rPr>
        <w:t xml:space="preserve"> producing</w:t>
      </w:r>
      <w:r>
        <w:rPr>
          <w:rFonts w:ascii="Arial" w:hAnsi="Arial" w:cs="Arial"/>
          <w:color w:val="000000"/>
          <w:sz w:val="20"/>
        </w:rPr>
        <w:t xml:space="preserve"> </w:t>
      </w:r>
      <w:r w:rsidR="000941D4">
        <w:rPr>
          <w:rFonts w:ascii="Arial" w:hAnsi="Arial" w:cs="Arial"/>
          <w:sz w:val="20"/>
        </w:rPr>
        <w:t>video</w:t>
      </w:r>
      <w:r>
        <w:rPr>
          <w:rFonts w:ascii="Arial" w:hAnsi="Arial" w:cs="Arial"/>
          <w:sz w:val="20"/>
        </w:rPr>
        <w:t xml:space="preserve"> in which</w:t>
      </w:r>
      <w:r w:rsidR="005B6377">
        <w:rPr>
          <w:rFonts w:ascii="Arial" w:hAnsi="Arial" w:cs="Arial"/>
          <w:sz w:val="20"/>
        </w:rPr>
        <w:t xml:space="preserve"> </w:t>
      </w:r>
      <w:r w:rsidR="000517A0">
        <w:rPr>
          <w:rFonts w:ascii="Arial" w:hAnsi="Arial" w:cs="Arial"/>
          <w:sz w:val="20"/>
        </w:rPr>
        <w:t xml:space="preserve">my child, </w:t>
      </w:r>
      <w:r w:rsidR="005602FC">
        <w:rPr>
          <w:rFonts w:ascii="Arial" w:hAnsi="Arial" w:cs="Arial"/>
          <w:sz w:val="20"/>
        </w:rPr>
        <w:t>named below,</w:t>
      </w:r>
      <w:r w:rsidR="000517A0">
        <w:rPr>
          <w:rFonts w:ascii="Arial" w:hAnsi="Arial" w:cs="Arial"/>
          <w:sz w:val="20"/>
        </w:rPr>
        <w:t xml:space="preserve"> </w:t>
      </w:r>
      <w:r w:rsidR="00252D7F">
        <w:rPr>
          <w:rFonts w:ascii="Arial" w:hAnsi="Arial" w:cs="Arial"/>
          <w:sz w:val="20"/>
        </w:rPr>
        <w:t>perform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>, participate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 xml:space="preserve">, </w:t>
      </w:r>
      <w:r w:rsidR="000517A0">
        <w:rPr>
          <w:rFonts w:ascii="Arial" w:hAnsi="Arial" w:cs="Arial"/>
          <w:sz w:val="20"/>
        </w:rPr>
        <w:t>is</w:t>
      </w:r>
      <w:r w:rsidR="00252D7F">
        <w:rPr>
          <w:rFonts w:ascii="Arial" w:hAnsi="Arial" w:cs="Arial"/>
          <w:sz w:val="20"/>
        </w:rPr>
        <w:t xml:space="preserve"> portrayed, or appear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 xml:space="preserve"> recognizably</w:t>
      </w:r>
      <w:r>
        <w:rPr>
          <w:rFonts w:ascii="Arial" w:hAnsi="Arial" w:cs="Arial"/>
          <w:sz w:val="20"/>
        </w:rPr>
        <w:t xml:space="preserve">.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For good and valuable consideration, the receipt and sufficiency of which is hereby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acknowledged, I hereby authorize SAGE, its affiliates, licensees, assignees, and authorized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agents to photograph, record or otherwise reproduce and depict my </w:t>
      </w:r>
      <w:r w:rsidR="000517A0">
        <w:rPr>
          <w:rFonts w:ascii="ArialMT" w:hAnsi="ArialMT" w:cs="ArialMT"/>
          <w:sz w:val="20"/>
        </w:rPr>
        <w:t xml:space="preserve">child’s </w:t>
      </w:r>
      <w:r>
        <w:rPr>
          <w:rFonts w:ascii="ArialMT" w:hAnsi="ArialMT" w:cs="ArialMT"/>
          <w:sz w:val="20"/>
        </w:rPr>
        <w:t>name, voice, and visual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likeness, and to exhibit, distribute, transmit and/or otherwise exploit any and all such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reproductions containing my </w:t>
      </w:r>
      <w:r w:rsidR="000517A0">
        <w:rPr>
          <w:rFonts w:ascii="ArialMT" w:hAnsi="ArialMT" w:cs="ArialMT"/>
          <w:sz w:val="20"/>
        </w:rPr>
        <w:t xml:space="preserve">child’s </w:t>
      </w:r>
      <w:r>
        <w:rPr>
          <w:rFonts w:ascii="ArialMT" w:hAnsi="ArialMT" w:cs="ArialMT"/>
          <w:sz w:val="20"/>
        </w:rPr>
        <w:t>voice and/or appearance, altered as SAGE may see fit, in any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all media now or hereafter known</w:t>
      </w:r>
      <w:r w:rsidR="000517A0">
        <w:rPr>
          <w:rFonts w:ascii="ArialMT" w:hAnsi="ArialMT" w:cs="ArialMT"/>
          <w:sz w:val="20"/>
        </w:rPr>
        <w:t>, throughout the world in perpetuity.</w:t>
      </w:r>
      <w:r>
        <w:rPr>
          <w:rFonts w:ascii="ArialMT" w:hAnsi="ArialMT" w:cs="ArialMT"/>
          <w:sz w:val="20"/>
        </w:rPr>
        <w:t xml:space="preserve"> For the avoidance of doubt, I hereby transfer and assign to</w:t>
      </w:r>
      <w:r w:rsidR="000517A0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SAGE any copyright I may own in any such audio-video footage containing my </w:t>
      </w:r>
      <w:r w:rsidR="000517A0">
        <w:rPr>
          <w:rFonts w:ascii="ArialMT" w:hAnsi="ArialMT" w:cs="ArialMT"/>
          <w:sz w:val="20"/>
        </w:rPr>
        <w:t xml:space="preserve">child’s </w:t>
      </w:r>
      <w:r>
        <w:rPr>
          <w:rFonts w:ascii="ArialMT" w:hAnsi="ArialMT" w:cs="ArialMT"/>
          <w:sz w:val="20"/>
        </w:rPr>
        <w:t>voice and/or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appearance. 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I hereby release SAGE, its affiliates, licensee, assignees, and authorized agents from any claims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that may arise regarding the use of my </w:t>
      </w:r>
      <w:r w:rsidR="000517A0">
        <w:rPr>
          <w:rFonts w:ascii="ArialMT" w:hAnsi="ArialMT" w:cs="ArialMT"/>
          <w:sz w:val="20"/>
        </w:rPr>
        <w:t xml:space="preserve">child’s </w:t>
      </w:r>
      <w:r>
        <w:rPr>
          <w:rFonts w:ascii="ArialMT" w:hAnsi="ArialMT" w:cs="ArialMT"/>
          <w:sz w:val="20"/>
        </w:rPr>
        <w:t>name, voice and/or visual likeness, including, without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limitation, any claims of rights of publicity, invasion of privacy, defamation, infringement of moral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rights, or copyright infringement.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Pr="00443464" w:rsidRDefault="00252D7F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I hereby warrant that I am over the age of 18, have the right to contract in my </w:t>
      </w:r>
      <w:r w:rsidR="000517A0">
        <w:rPr>
          <w:rFonts w:ascii="ArialMT" w:hAnsi="ArialMT" w:cs="ArialMT"/>
          <w:sz w:val="20"/>
        </w:rPr>
        <w:t>child’s</w:t>
      </w:r>
      <w:r>
        <w:rPr>
          <w:rFonts w:ascii="ArialMT" w:hAnsi="ArialMT" w:cs="ArialMT"/>
          <w:sz w:val="20"/>
        </w:rPr>
        <w:t xml:space="preserve"> name,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have read and understand this Audio-Visual Likeness Release (“Release”) and all of its terms.</w:t>
      </w:r>
      <w:r w:rsidR="000517A0">
        <w:rPr>
          <w:rFonts w:ascii="ArialMT" w:hAnsi="ArialMT" w:cs="ArialMT"/>
          <w:sz w:val="20"/>
        </w:rPr>
        <w:t xml:space="preserve">  </w:t>
      </w:r>
    </w:p>
    <w:p w:rsidR="00252D7F" w:rsidRDefault="00252D7F" w:rsidP="00D038A3">
      <w:pPr>
        <w:jc w:val="both"/>
        <w:rPr>
          <w:rFonts w:ascii="Arial" w:hAnsi="Arial" w:cs="Arial"/>
          <w:sz w:val="20"/>
        </w:rPr>
      </w:pPr>
    </w:p>
    <w:p w:rsidR="003F3BD0" w:rsidRDefault="003F3BD0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This Release sets forth the entire agreement between the parties, and supersedes any prior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agreements or understandings, oral or written. This Release is governed by the laws of the State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of California, without regard to principles of conflict of laws.</w:t>
      </w:r>
    </w:p>
    <w:p w:rsidR="003F3BD0" w:rsidRDefault="003F3BD0" w:rsidP="003F3BD0">
      <w:pPr>
        <w:jc w:val="both"/>
        <w:rPr>
          <w:rFonts w:ascii="ArialMT" w:hAnsi="ArialMT" w:cs="ArialMT"/>
          <w:sz w:val="20"/>
        </w:rPr>
      </w:pPr>
    </w:p>
    <w:p w:rsidR="00D038A3" w:rsidRDefault="005602FC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the parent/legal guardian of the minor aged child named below, </w:t>
      </w:r>
      <w:r w:rsidR="00D038A3">
        <w:rPr>
          <w:rFonts w:ascii="Arial" w:hAnsi="Arial" w:cs="Arial"/>
          <w:sz w:val="20"/>
        </w:rPr>
        <w:t>I consent to all of the terms and conditions of this Release.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5602FC" w:rsidRDefault="005602FC" w:rsidP="005602FC">
      <w:pPr>
        <w:rPr>
          <w:rFonts w:ascii="Arial" w:hAnsi="Arial" w:cs="Arial"/>
          <w:sz w:val="20"/>
        </w:rPr>
      </w:pPr>
    </w:p>
    <w:p w:rsidR="005602FC" w:rsidRDefault="005602F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Child’s Name: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5602FC" w:rsidRDefault="005602F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Name: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Pr="005602FC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Parent/Guardian Signature: 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Address: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5F10B2" w:rsidRDefault="005F10B2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5F10B2" w:rsidRDefault="005F10B2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5F10B2" w:rsidRDefault="005F10B2" w:rsidP="00D038A3">
      <w:pPr>
        <w:rPr>
          <w:rFonts w:ascii="Arial" w:hAnsi="Arial" w:cs="Arial"/>
          <w:sz w:val="20"/>
        </w:rPr>
      </w:pPr>
    </w:p>
    <w:p w:rsidR="005602FC" w:rsidRDefault="005602FC" w:rsidP="00D038A3">
      <w:pPr>
        <w:rPr>
          <w:rFonts w:ascii="Arial" w:hAnsi="Arial" w:cs="Arial"/>
          <w:sz w:val="20"/>
        </w:rPr>
      </w:pPr>
    </w:p>
    <w:p w:rsidR="00D038A3" w:rsidRDefault="00D038A3" w:rsidP="00D038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>
        <w:rPr>
          <w:rFonts w:ascii="Arial" w:hAnsi="Arial" w:cs="Arial"/>
          <w:sz w:val="20"/>
        </w:rPr>
        <w:tab/>
      </w:r>
    </w:p>
    <w:p w:rsidR="00D038A3" w:rsidRDefault="00D038A3" w:rsidP="00D038A3">
      <w:pPr>
        <w:spacing w:before="100" w:beforeAutospacing="1" w:after="100" w:afterAutospacing="1"/>
      </w:pPr>
    </w:p>
    <w:bookmarkEnd w:id="0"/>
    <w:bookmarkEnd w:id="1"/>
    <w:bookmarkEnd w:id="2"/>
    <w:bookmarkEnd w:id="3"/>
    <w:p w:rsidR="003F0A21" w:rsidRDefault="003F0A21" w:rsidP="004F7B88">
      <w:pPr>
        <w:spacing w:before="100" w:beforeAutospacing="1" w:after="100" w:afterAutospacing="1"/>
      </w:pPr>
    </w:p>
    <w:sectPr w:rsidR="003F0A21" w:rsidSect="00201313">
      <w:footerReference w:type="default" r:id="rId14"/>
      <w:pgSz w:w="12240" w:h="15840"/>
      <w:pgMar w:top="1440" w:right="1080" w:bottom="144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77" w:rsidRDefault="00765077">
      <w:r>
        <w:separator/>
      </w:r>
    </w:p>
  </w:endnote>
  <w:endnote w:type="continuationSeparator" w:id="0">
    <w:p w:rsidR="00765077" w:rsidRDefault="007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BC" w:rsidRPr="00D038A3" w:rsidRDefault="00252D7F" w:rsidP="00D038A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SAGE Visual-Audio </w:t>
    </w:r>
    <w:r w:rsidR="00D038A3" w:rsidRPr="00D038A3">
      <w:rPr>
        <w:rFonts w:ascii="Arial" w:hAnsi="Arial" w:cs="Arial"/>
      </w:rPr>
      <w:t xml:space="preserve">Likeness Release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77" w:rsidRDefault="00765077">
      <w:r>
        <w:separator/>
      </w:r>
    </w:p>
  </w:footnote>
  <w:footnote w:type="continuationSeparator" w:id="0">
    <w:p w:rsidR="00765077" w:rsidRDefault="0076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D"/>
    <w:rsid w:val="000133F7"/>
    <w:rsid w:val="00031B85"/>
    <w:rsid w:val="00045774"/>
    <w:rsid w:val="000517A0"/>
    <w:rsid w:val="00053BD5"/>
    <w:rsid w:val="00054BDB"/>
    <w:rsid w:val="0005684E"/>
    <w:rsid w:val="000941D4"/>
    <w:rsid w:val="000B7010"/>
    <w:rsid w:val="000C11DB"/>
    <w:rsid w:val="000C274B"/>
    <w:rsid w:val="000C5FFF"/>
    <w:rsid w:val="000F03D8"/>
    <w:rsid w:val="000F5D6B"/>
    <w:rsid w:val="00100EEC"/>
    <w:rsid w:val="00121AB7"/>
    <w:rsid w:val="001308E4"/>
    <w:rsid w:val="00136BF1"/>
    <w:rsid w:val="00144062"/>
    <w:rsid w:val="00154FA1"/>
    <w:rsid w:val="00176E7C"/>
    <w:rsid w:val="00183351"/>
    <w:rsid w:val="00196545"/>
    <w:rsid w:val="001E245B"/>
    <w:rsid w:val="00201313"/>
    <w:rsid w:val="00201622"/>
    <w:rsid w:val="00201D14"/>
    <w:rsid w:val="00205B65"/>
    <w:rsid w:val="00220A37"/>
    <w:rsid w:val="002341BD"/>
    <w:rsid w:val="00252D7F"/>
    <w:rsid w:val="00264568"/>
    <w:rsid w:val="00282A14"/>
    <w:rsid w:val="002859ED"/>
    <w:rsid w:val="002B4065"/>
    <w:rsid w:val="002D1ECC"/>
    <w:rsid w:val="002D6ADC"/>
    <w:rsid w:val="0030148B"/>
    <w:rsid w:val="00301F9D"/>
    <w:rsid w:val="0030574B"/>
    <w:rsid w:val="00315A96"/>
    <w:rsid w:val="00325ADD"/>
    <w:rsid w:val="00377C72"/>
    <w:rsid w:val="00381E68"/>
    <w:rsid w:val="003B3667"/>
    <w:rsid w:val="003D2991"/>
    <w:rsid w:val="003D5C34"/>
    <w:rsid w:val="003F0A21"/>
    <w:rsid w:val="003F3BD0"/>
    <w:rsid w:val="003F502D"/>
    <w:rsid w:val="00411290"/>
    <w:rsid w:val="00422F81"/>
    <w:rsid w:val="00443464"/>
    <w:rsid w:val="00443973"/>
    <w:rsid w:val="00452EC9"/>
    <w:rsid w:val="00457B00"/>
    <w:rsid w:val="00464862"/>
    <w:rsid w:val="004822B3"/>
    <w:rsid w:val="0048459E"/>
    <w:rsid w:val="004952F9"/>
    <w:rsid w:val="004A7A19"/>
    <w:rsid w:val="004E0ACB"/>
    <w:rsid w:val="004F7B88"/>
    <w:rsid w:val="00515475"/>
    <w:rsid w:val="00521D49"/>
    <w:rsid w:val="005602FC"/>
    <w:rsid w:val="005667DE"/>
    <w:rsid w:val="00587312"/>
    <w:rsid w:val="005B2CB3"/>
    <w:rsid w:val="005B5874"/>
    <w:rsid w:val="005B6377"/>
    <w:rsid w:val="005C7DFB"/>
    <w:rsid w:val="005D7D02"/>
    <w:rsid w:val="005E57D3"/>
    <w:rsid w:val="005F10B2"/>
    <w:rsid w:val="0060316B"/>
    <w:rsid w:val="00606D07"/>
    <w:rsid w:val="0064182A"/>
    <w:rsid w:val="006548FA"/>
    <w:rsid w:val="0066087E"/>
    <w:rsid w:val="0067241B"/>
    <w:rsid w:val="00676B73"/>
    <w:rsid w:val="00680D3E"/>
    <w:rsid w:val="00697CD8"/>
    <w:rsid w:val="006A1413"/>
    <w:rsid w:val="006B4F80"/>
    <w:rsid w:val="006C0CD0"/>
    <w:rsid w:val="00701033"/>
    <w:rsid w:val="007046B0"/>
    <w:rsid w:val="007100D0"/>
    <w:rsid w:val="00711E8C"/>
    <w:rsid w:val="00713611"/>
    <w:rsid w:val="0071519C"/>
    <w:rsid w:val="00747D68"/>
    <w:rsid w:val="00757C14"/>
    <w:rsid w:val="00765077"/>
    <w:rsid w:val="007756F0"/>
    <w:rsid w:val="00786EE1"/>
    <w:rsid w:val="00797A34"/>
    <w:rsid w:val="007B6043"/>
    <w:rsid w:val="007D1321"/>
    <w:rsid w:val="007D15EE"/>
    <w:rsid w:val="007D665D"/>
    <w:rsid w:val="007D6DA9"/>
    <w:rsid w:val="007F1B2A"/>
    <w:rsid w:val="008061B2"/>
    <w:rsid w:val="0083070E"/>
    <w:rsid w:val="008354D8"/>
    <w:rsid w:val="00844127"/>
    <w:rsid w:val="00875B5E"/>
    <w:rsid w:val="00877F7A"/>
    <w:rsid w:val="00886C3A"/>
    <w:rsid w:val="008A337D"/>
    <w:rsid w:val="008D001E"/>
    <w:rsid w:val="008D3EEA"/>
    <w:rsid w:val="008D4E1C"/>
    <w:rsid w:val="0090108A"/>
    <w:rsid w:val="00902902"/>
    <w:rsid w:val="00903BA2"/>
    <w:rsid w:val="00912CE8"/>
    <w:rsid w:val="009157ED"/>
    <w:rsid w:val="00973C1E"/>
    <w:rsid w:val="0098228B"/>
    <w:rsid w:val="009B25D8"/>
    <w:rsid w:val="009B5272"/>
    <w:rsid w:val="009D1AA2"/>
    <w:rsid w:val="009D7EAB"/>
    <w:rsid w:val="009F6B68"/>
    <w:rsid w:val="00A31891"/>
    <w:rsid w:val="00A46D04"/>
    <w:rsid w:val="00A52F57"/>
    <w:rsid w:val="00A814DC"/>
    <w:rsid w:val="00A909B0"/>
    <w:rsid w:val="00A978A3"/>
    <w:rsid w:val="00AE673B"/>
    <w:rsid w:val="00B20FEA"/>
    <w:rsid w:val="00B244CE"/>
    <w:rsid w:val="00B26806"/>
    <w:rsid w:val="00B27FF6"/>
    <w:rsid w:val="00B43E41"/>
    <w:rsid w:val="00B57094"/>
    <w:rsid w:val="00B5781A"/>
    <w:rsid w:val="00B61CC6"/>
    <w:rsid w:val="00B66C88"/>
    <w:rsid w:val="00B90469"/>
    <w:rsid w:val="00BA1F02"/>
    <w:rsid w:val="00BB1D65"/>
    <w:rsid w:val="00BB7717"/>
    <w:rsid w:val="00BD76C4"/>
    <w:rsid w:val="00C04B76"/>
    <w:rsid w:val="00C17671"/>
    <w:rsid w:val="00C30E11"/>
    <w:rsid w:val="00C52CBC"/>
    <w:rsid w:val="00C63F12"/>
    <w:rsid w:val="00C81D44"/>
    <w:rsid w:val="00C8697A"/>
    <w:rsid w:val="00C90782"/>
    <w:rsid w:val="00CC1AB7"/>
    <w:rsid w:val="00CD678B"/>
    <w:rsid w:val="00CE449A"/>
    <w:rsid w:val="00CF44B4"/>
    <w:rsid w:val="00D010F2"/>
    <w:rsid w:val="00D038A3"/>
    <w:rsid w:val="00D03C44"/>
    <w:rsid w:val="00D21681"/>
    <w:rsid w:val="00D23CD3"/>
    <w:rsid w:val="00D420DF"/>
    <w:rsid w:val="00D5181C"/>
    <w:rsid w:val="00D9370E"/>
    <w:rsid w:val="00DB3F85"/>
    <w:rsid w:val="00DB48E4"/>
    <w:rsid w:val="00DF30A0"/>
    <w:rsid w:val="00E04B0A"/>
    <w:rsid w:val="00E04F57"/>
    <w:rsid w:val="00E13B2C"/>
    <w:rsid w:val="00E50476"/>
    <w:rsid w:val="00E558F9"/>
    <w:rsid w:val="00E56AAB"/>
    <w:rsid w:val="00E63681"/>
    <w:rsid w:val="00E9463A"/>
    <w:rsid w:val="00EB5390"/>
    <w:rsid w:val="00EE035D"/>
    <w:rsid w:val="00EE5F84"/>
    <w:rsid w:val="00EE7EBB"/>
    <w:rsid w:val="00EF7DEA"/>
    <w:rsid w:val="00F1114F"/>
    <w:rsid w:val="00F26477"/>
    <w:rsid w:val="00F337C3"/>
    <w:rsid w:val="00F717E9"/>
    <w:rsid w:val="00F737A7"/>
    <w:rsid w:val="00F826FE"/>
    <w:rsid w:val="00F92FAC"/>
    <w:rsid w:val="00F9691D"/>
    <w:rsid w:val="00FA102D"/>
    <w:rsid w:val="00FB59C4"/>
    <w:rsid w:val="00FC5209"/>
    <w:rsid w:val="00FC6ECA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4CE8DB1C43745B39B363535110EB5" ma:contentTypeVersion="0" ma:contentTypeDescription="Create a new document." ma:contentTypeScope="" ma:versionID="b2f42348ec286ad7054beae1c8cea0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68B5-F91D-4C71-84CF-AF9F78E07EA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DD41FC-1662-4CC7-A487-84BC0F994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88C25-09D2-450E-AD1C-798F8A4E0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3F4CBC-BBAF-4057-AFF3-6D27B9B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ewarren</cp:lastModifiedBy>
  <cp:revision>2</cp:revision>
  <cp:lastPrinted>2013-05-16T20:11:00Z</cp:lastPrinted>
  <dcterms:created xsi:type="dcterms:W3CDTF">2015-07-30T17:02:00Z</dcterms:created>
  <dcterms:modified xsi:type="dcterms:W3CDTF">2015-07-30T17:02:00Z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0x01010050E4CE8DB1C43745B39B363535110EB5</vt:lpwstr>
  </property>
</Properties>
</file>