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D785" w14:textId="10ABB523" w:rsidR="00147871" w:rsidRDefault="00563238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570189EE">
          <v:group id="_x0000_s1026" style="width:539.95pt;height:47.8pt;mso-position-horizontal-relative:char;mso-position-vertical-relative:line" coordorigin=",5" coordsize="10799,956">
            <v:line id="_x0000_s1031" style="position:absolute" from="0,5" to="10799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37;height:757" filled="f" stroked="f">
              <v:textbox inset="0,0,0,0">
                <w:txbxContent>
                  <w:p w14:paraId="7115652C" w14:textId="77777777" w:rsidR="00147871" w:rsidRPr="00563238" w:rsidRDefault="0093021C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63238">
                      <w:rPr>
                        <w:color w:val="231F20"/>
                        <w:sz w:val="40"/>
                        <w:szCs w:val="40"/>
                      </w:rPr>
                      <w:t>8.3</w:t>
                    </w:r>
                  </w:p>
                </w:txbxContent>
              </v:textbox>
            </v:shape>
            <v:shape id="_x0000_s1027" type="#_x0000_t202" style="position:absolute;left:1737;top:356;width:3345;height:292" filled="f" stroked="f">
              <v:textbox inset="0,0,0,0">
                <w:txbxContent>
                  <w:p w14:paraId="466DD2CF" w14:textId="77777777" w:rsidR="00147871" w:rsidRDefault="0093021C" w:rsidP="00563238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Meeting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Individual </w:t>
                    </w:r>
                    <w:r>
                      <w:rPr>
                        <w:color w:val="231F20"/>
                        <w:sz w:val="24"/>
                      </w:rPr>
                      <w:t>Needs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FFCB034" w14:textId="77777777" w:rsidR="00147871" w:rsidRDefault="0093021C">
      <w:pPr>
        <w:spacing w:before="166" w:line="302" w:lineRule="auto"/>
        <w:ind w:left="100"/>
        <w:rPr>
          <w:sz w:val="17"/>
        </w:rPr>
      </w:pPr>
      <w:r>
        <w:rPr>
          <w:color w:val="231F20"/>
          <w:sz w:val="17"/>
        </w:rPr>
        <w:t>Instructions: Differentiation begins with meeting individual needs. Consider the strengths of each individual (resources) and learning preferences. Then, consider ways to adapt the lesson while maintain</w:t>
      </w:r>
      <w:bookmarkStart w:id="0" w:name="_GoBack"/>
      <w:bookmarkEnd w:id="0"/>
      <w:r>
        <w:rPr>
          <w:color w:val="231F20"/>
          <w:sz w:val="17"/>
        </w:rPr>
        <w:t>ing the lesson goals and rigor.</w:t>
      </w:r>
    </w:p>
    <w:p w14:paraId="5C009F25" w14:textId="77777777" w:rsidR="00147871" w:rsidRDefault="00147871">
      <w:pPr>
        <w:spacing w:before="5" w:after="1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220"/>
        <w:gridCol w:w="4675"/>
      </w:tblGrid>
      <w:tr w:rsidR="00147871" w14:paraId="0ED9E8BC" w14:textId="77777777">
        <w:trPr>
          <w:trHeight w:val="290"/>
        </w:trPr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14:paraId="1EE629A2" w14:textId="77777777" w:rsidR="00147871" w:rsidRDefault="0093021C">
            <w:pPr>
              <w:pStyle w:val="TableParagraph"/>
              <w:spacing w:before="39"/>
              <w:ind w:left="641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Name of Student</w:t>
            </w:r>
          </w:p>
        </w:tc>
        <w:tc>
          <w:tcPr>
            <w:tcW w:w="3220" w:type="dxa"/>
            <w:tcBorders>
              <w:top w:val="nil"/>
              <w:bottom w:val="nil"/>
            </w:tcBorders>
            <w:shd w:val="clear" w:color="auto" w:fill="008CA7"/>
          </w:tcPr>
          <w:p w14:paraId="7ED7E17F" w14:textId="77777777" w:rsidR="00147871" w:rsidRDefault="0093021C">
            <w:pPr>
              <w:pStyle w:val="TableParagraph"/>
              <w:spacing w:before="39"/>
              <w:ind w:left="570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Resources and Needs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14:paraId="3AF2C770" w14:textId="77777777" w:rsidR="00147871" w:rsidRDefault="0093021C">
            <w:pPr>
              <w:pStyle w:val="TableParagraph"/>
              <w:spacing w:before="39"/>
              <w:ind w:left="1178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Differentiation Strategy</w:t>
            </w:r>
          </w:p>
        </w:tc>
      </w:tr>
      <w:tr w:rsidR="00147871" w14:paraId="62FAB34C" w14:textId="77777777">
        <w:trPr>
          <w:trHeight w:val="1689"/>
        </w:trPr>
        <w:tc>
          <w:tcPr>
            <w:tcW w:w="289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58C22DFE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2C6B3DDE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29314A43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147871" w14:paraId="7B389B43" w14:textId="77777777">
        <w:trPr>
          <w:trHeight w:val="1690"/>
        </w:trPr>
        <w:tc>
          <w:tcPr>
            <w:tcW w:w="28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46BD44F9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32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660BE08B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46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70B21766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147871" w14:paraId="3316BC65" w14:textId="77777777">
        <w:trPr>
          <w:trHeight w:val="1690"/>
        </w:trPr>
        <w:tc>
          <w:tcPr>
            <w:tcW w:w="28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45A9593E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32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0CD17BC3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467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14:paraId="5B85B251" w14:textId="77777777" w:rsidR="00147871" w:rsidRDefault="00147871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14:paraId="0A4648E9" w14:textId="77777777" w:rsidR="00147871" w:rsidRDefault="00147871">
      <w:pPr>
        <w:spacing w:before="11"/>
        <w:rPr>
          <w:sz w:val="24"/>
        </w:rPr>
      </w:pPr>
    </w:p>
    <w:p w14:paraId="4567BA6E" w14:textId="77777777" w:rsidR="00147871" w:rsidRDefault="0093021C">
      <w:pPr>
        <w:ind w:left="100"/>
        <w:rPr>
          <w:rFonts w:ascii="Industria-Solid"/>
          <w:sz w:val="36"/>
        </w:rPr>
      </w:pPr>
      <w:r>
        <w:rPr>
          <w:rFonts w:ascii="Industria-Solid"/>
          <w:color w:val="231F20"/>
          <w:w w:val="105"/>
          <w:sz w:val="36"/>
        </w:rPr>
        <w:t>Planning Questions</w:t>
      </w:r>
    </w:p>
    <w:p w14:paraId="3767F91C" w14:textId="77777777" w:rsidR="00147871" w:rsidRDefault="0093021C">
      <w:pPr>
        <w:pStyle w:val="ListParagraph"/>
        <w:numPr>
          <w:ilvl w:val="0"/>
          <w:numId w:val="1"/>
        </w:numPr>
        <w:tabs>
          <w:tab w:val="left" w:pos="801"/>
        </w:tabs>
        <w:spacing w:before="247" w:line="331" w:lineRule="auto"/>
        <w:rPr>
          <w:sz w:val="21"/>
        </w:rPr>
      </w:pPr>
      <w:r>
        <w:rPr>
          <w:color w:val="231F20"/>
          <w:spacing w:val="1"/>
          <w:w w:val="105"/>
          <w:sz w:val="21"/>
        </w:rPr>
        <w:t xml:space="preserve">What strengths </w:t>
      </w:r>
      <w:r>
        <w:rPr>
          <w:color w:val="231F20"/>
          <w:w w:val="105"/>
          <w:sz w:val="21"/>
        </w:rPr>
        <w:t xml:space="preserve">does each student </w:t>
      </w:r>
      <w:r>
        <w:rPr>
          <w:color w:val="231F20"/>
          <w:spacing w:val="1"/>
          <w:w w:val="105"/>
          <w:sz w:val="21"/>
        </w:rPr>
        <w:t xml:space="preserve">bring </w:t>
      </w:r>
      <w:r>
        <w:rPr>
          <w:color w:val="231F20"/>
          <w:w w:val="105"/>
          <w:sz w:val="21"/>
        </w:rPr>
        <w:t xml:space="preserve">to class </w:t>
      </w:r>
      <w:r>
        <w:rPr>
          <w:color w:val="231F20"/>
          <w:spacing w:val="1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 xml:space="preserve">terms of content knowledge and </w:t>
      </w:r>
      <w:r>
        <w:rPr>
          <w:color w:val="231F20"/>
          <w:spacing w:val="1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>terms of his or her home/community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experiences?</w:t>
      </w:r>
    </w:p>
    <w:p w14:paraId="2ACC7746" w14:textId="77777777" w:rsidR="00147871" w:rsidRDefault="00147871">
      <w:pPr>
        <w:pStyle w:val="BodyText"/>
        <w:rPr>
          <w:sz w:val="24"/>
        </w:rPr>
      </w:pPr>
    </w:p>
    <w:p w14:paraId="01087294" w14:textId="77777777" w:rsidR="00147871" w:rsidRDefault="00147871">
      <w:pPr>
        <w:pStyle w:val="BodyText"/>
        <w:rPr>
          <w:sz w:val="24"/>
        </w:rPr>
      </w:pPr>
    </w:p>
    <w:p w14:paraId="3C204972" w14:textId="77777777" w:rsidR="00147871" w:rsidRDefault="00147871">
      <w:pPr>
        <w:pStyle w:val="BodyText"/>
        <w:rPr>
          <w:sz w:val="24"/>
        </w:rPr>
      </w:pPr>
    </w:p>
    <w:p w14:paraId="3DAE5E4D" w14:textId="77777777" w:rsidR="00147871" w:rsidRDefault="00147871">
      <w:pPr>
        <w:pStyle w:val="BodyText"/>
        <w:rPr>
          <w:sz w:val="24"/>
        </w:rPr>
      </w:pPr>
    </w:p>
    <w:p w14:paraId="656484A4" w14:textId="77777777" w:rsidR="00147871" w:rsidRDefault="0093021C">
      <w:pPr>
        <w:pStyle w:val="ListParagraph"/>
        <w:numPr>
          <w:ilvl w:val="0"/>
          <w:numId w:val="1"/>
        </w:numPr>
        <w:tabs>
          <w:tab w:val="left" w:pos="801"/>
        </w:tabs>
        <w:spacing w:line="331" w:lineRule="auto"/>
        <w:rPr>
          <w:sz w:val="21"/>
        </w:rPr>
      </w:pPr>
      <w:r>
        <w:rPr>
          <w:color w:val="231F20"/>
          <w:w w:val="105"/>
          <w:sz w:val="21"/>
        </w:rPr>
        <w:t xml:space="preserve">How </w:t>
      </w:r>
      <w:r>
        <w:rPr>
          <w:color w:val="231F20"/>
          <w:spacing w:val="2"/>
          <w:w w:val="105"/>
          <w:sz w:val="21"/>
        </w:rPr>
        <w:t xml:space="preserve">might these </w:t>
      </w:r>
      <w:r>
        <w:rPr>
          <w:color w:val="231F20"/>
          <w:spacing w:val="3"/>
          <w:w w:val="105"/>
          <w:sz w:val="21"/>
        </w:rPr>
        <w:t xml:space="preserve">strengths/interests </w:t>
      </w:r>
      <w:r>
        <w:rPr>
          <w:color w:val="231F20"/>
          <w:w w:val="105"/>
          <w:sz w:val="21"/>
        </w:rPr>
        <w:t xml:space="preserve">be </w:t>
      </w:r>
      <w:r>
        <w:rPr>
          <w:color w:val="231F20"/>
          <w:spacing w:val="1"/>
          <w:w w:val="105"/>
          <w:sz w:val="21"/>
        </w:rPr>
        <w:t xml:space="preserve">integrated </w:t>
      </w:r>
      <w:r>
        <w:rPr>
          <w:color w:val="231F20"/>
          <w:w w:val="105"/>
          <w:sz w:val="21"/>
        </w:rPr>
        <w:t xml:space="preserve">into </w:t>
      </w:r>
      <w:r>
        <w:rPr>
          <w:color w:val="231F20"/>
          <w:spacing w:val="2"/>
          <w:w w:val="105"/>
          <w:sz w:val="21"/>
        </w:rPr>
        <w:t xml:space="preserve">the </w:t>
      </w:r>
      <w:r>
        <w:rPr>
          <w:color w:val="231F20"/>
          <w:w w:val="105"/>
          <w:sz w:val="21"/>
        </w:rPr>
        <w:t xml:space="preserve">lesson to </w:t>
      </w:r>
      <w:r>
        <w:rPr>
          <w:color w:val="231F20"/>
          <w:spacing w:val="2"/>
          <w:w w:val="105"/>
          <w:sz w:val="21"/>
        </w:rPr>
        <w:t xml:space="preserve">increase </w:t>
      </w:r>
      <w:r>
        <w:rPr>
          <w:color w:val="231F20"/>
          <w:spacing w:val="1"/>
          <w:w w:val="105"/>
          <w:sz w:val="21"/>
        </w:rPr>
        <w:t xml:space="preserve">access, </w:t>
      </w:r>
      <w:r>
        <w:rPr>
          <w:color w:val="231F20"/>
          <w:w w:val="105"/>
          <w:sz w:val="21"/>
        </w:rPr>
        <w:t xml:space="preserve">motivation, </w:t>
      </w:r>
      <w:r>
        <w:rPr>
          <w:color w:val="231F20"/>
          <w:spacing w:val="1"/>
          <w:w w:val="105"/>
          <w:sz w:val="21"/>
        </w:rPr>
        <w:t>and learning?</w:t>
      </w:r>
    </w:p>
    <w:p w14:paraId="5C416B28" w14:textId="77777777" w:rsidR="00147871" w:rsidRDefault="00147871">
      <w:pPr>
        <w:pStyle w:val="BodyText"/>
        <w:rPr>
          <w:sz w:val="24"/>
        </w:rPr>
      </w:pPr>
    </w:p>
    <w:p w14:paraId="54B8C6BB" w14:textId="77777777" w:rsidR="00147871" w:rsidRDefault="00147871">
      <w:pPr>
        <w:pStyle w:val="BodyText"/>
        <w:rPr>
          <w:sz w:val="24"/>
        </w:rPr>
      </w:pPr>
    </w:p>
    <w:p w14:paraId="4FACCEAC" w14:textId="77777777" w:rsidR="00147871" w:rsidRDefault="00147871">
      <w:pPr>
        <w:pStyle w:val="BodyText"/>
        <w:rPr>
          <w:sz w:val="24"/>
        </w:rPr>
      </w:pPr>
    </w:p>
    <w:p w14:paraId="3381750D" w14:textId="77777777" w:rsidR="00147871" w:rsidRDefault="00147871">
      <w:pPr>
        <w:pStyle w:val="BodyText"/>
        <w:rPr>
          <w:sz w:val="24"/>
        </w:rPr>
      </w:pPr>
    </w:p>
    <w:p w14:paraId="08744207" w14:textId="77777777" w:rsidR="00147871" w:rsidRDefault="0093021C">
      <w:pPr>
        <w:pStyle w:val="ListParagraph"/>
        <w:numPr>
          <w:ilvl w:val="0"/>
          <w:numId w:val="1"/>
        </w:numPr>
        <w:tabs>
          <w:tab w:val="left" w:pos="801"/>
        </w:tabs>
        <w:spacing w:line="331" w:lineRule="auto"/>
        <w:ind w:right="115"/>
        <w:rPr>
          <w:sz w:val="21"/>
        </w:rPr>
      </w:pPr>
      <w:r>
        <w:rPr>
          <w:color w:val="231F20"/>
          <w:spacing w:val="3"/>
          <w:w w:val="105"/>
          <w:sz w:val="21"/>
        </w:rPr>
        <w:t xml:space="preserve">In </w:t>
      </w:r>
      <w:r>
        <w:rPr>
          <w:color w:val="231F20"/>
          <w:w w:val="105"/>
          <w:sz w:val="21"/>
        </w:rPr>
        <w:t xml:space="preserve">what </w:t>
      </w:r>
      <w:r>
        <w:rPr>
          <w:color w:val="231F20"/>
          <w:spacing w:val="1"/>
          <w:w w:val="105"/>
          <w:sz w:val="21"/>
        </w:rPr>
        <w:t xml:space="preserve">ways </w:t>
      </w:r>
      <w:r>
        <w:rPr>
          <w:color w:val="231F20"/>
          <w:spacing w:val="2"/>
          <w:w w:val="105"/>
          <w:sz w:val="21"/>
        </w:rPr>
        <w:t xml:space="preserve">might the differentiation strategies ensure that </w:t>
      </w:r>
      <w:r>
        <w:rPr>
          <w:color w:val="231F20"/>
          <w:spacing w:val="1"/>
          <w:w w:val="105"/>
          <w:sz w:val="21"/>
        </w:rPr>
        <w:t xml:space="preserve">each person </w:t>
      </w:r>
      <w:r>
        <w:rPr>
          <w:color w:val="231F20"/>
          <w:w w:val="105"/>
          <w:sz w:val="21"/>
        </w:rPr>
        <w:t xml:space="preserve">is a </w:t>
      </w:r>
      <w:r>
        <w:rPr>
          <w:color w:val="231F20"/>
          <w:spacing w:val="3"/>
          <w:w w:val="105"/>
          <w:sz w:val="21"/>
        </w:rPr>
        <w:t xml:space="preserve">critical </w:t>
      </w:r>
      <w:r>
        <w:rPr>
          <w:color w:val="231F20"/>
          <w:w w:val="105"/>
          <w:sz w:val="21"/>
        </w:rPr>
        <w:t xml:space="preserve">member of </w:t>
      </w:r>
      <w:r>
        <w:rPr>
          <w:color w:val="231F20"/>
          <w:spacing w:val="2"/>
          <w:w w:val="105"/>
          <w:sz w:val="21"/>
        </w:rPr>
        <w:t xml:space="preserve">the </w:t>
      </w:r>
      <w:r>
        <w:rPr>
          <w:color w:val="231F20"/>
          <w:w w:val="105"/>
          <w:sz w:val="21"/>
        </w:rPr>
        <w:t>productive classroom</w:t>
      </w:r>
      <w:r>
        <w:rPr>
          <w:color w:val="231F20"/>
          <w:spacing w:val="-18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culture?</w:t>
      </w:r>
    </w:p>
    <w:p w14:paraId="6F15B2E6" w14:textId="77777777" w:rsidR="00147871" w:rsidRDefault="00147871">
      <w:pPr>
        <w:pStyle w:val="BodyText"/>
        <w:rPr>
          <w:sz w:val="20"/>
        </w:rPr>
      </w:pPr>
    </w:p>
    <w:p w14:paraId="2E7D0FC7" w14:textId="77777777" w:rsidR="00147871" w:rsidRDefault="00147871">
      <w:pPr>
        <w:pStyle w:val="BodyText"/>
        <w:rPr>
          <w:sz w:val="20"/>
        </w:rPr>
      </w:pPr>
    </w:p>
    <w:p w14:paraId="0ED30044" w14:textId="77777777" w:rsidR="00147871" w:rsidRDefault="00147871">
      <w:pPr>
        <w:pStyle w:val="BodyText"/>
        <w:rPr>
          <w:sz w:val="20"/>
        </w:rPr>
      </w:pPr>
    </w:p>
    <w:p w14:paraId="02D453BA" w14:textId="77777777" w:rsidR="00147871" w:rsidRDefault="00147871">
      <w:pPr>
        <w:pStyle w:val="BodyText"/>
        <w:spacing w:before="4"/>
        <w:rPr>
          <w:sz w:val="22"/>
        </w:rPr>
      </w:pPr>
    </w:p>
    <w:p w14:paraId="269CCB6E" w14:textId="77777777" w:rsidR="00147871" w:rsidRDefault="0093021C">
      <w:pPr>
        <w:spacing w:before="100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147871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ustria-Soli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331"/>
    <w:multiLevelType w:val="hybridMultilevel"/>
    <w:tmpl w:val="24C296E4"/>
    <w:lvl w:ilvl="0" w:tplc="3CE0DA14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</w:rPr>
    </w:lvl>
    <w:lvl w:ilvl="1" w:tplc="F1E6BB4A">
      <w:numFmt w:val="bullet"/>
      <w:lvlText w:val="•"/>
      <w:lvlJc w:val="left"/>
      <w:pPr>
        <w:ind w:left="1822" w:hanging="340"/>
      </w:pPr>
      <w:rPr>
        <w:rFonts w:hint="default"/>
      </w:rPr>
    </w:lvl>
    <w:lvl w:ilvl="2" w:tplc="886044A0">
      <w:numFmt w:val="bullet"/>
      <w:lvlText w:val="•"/>
      <w:lvlJc w:val="left"/>
      <w:pPr>
        <w:ind w:left="2844" w:hanging="340"/>
      </w:pPr>
      <w:rPr>
        <w:rFonts w:hint="default"/>
      </w:rPr>
    </w:lvl>
    <w:lvl w:ilvl="3" w:tplc="FBEADAB8">
      <w:numFmt w:val="bullet"/>
      <w:lvlText w:val="•"/>
      <w:lvlJc w:val="left"/>
      <w:pPr>
        <w:ind w:left="3866" w:hanging="340"/>
      </w:pPr>
      <w:rPr>
        <w:rFonts w:hint="default"/>
      </w:rPr>
    </w:lvl>
    <w:lvl w:ilvl="4" w:tplc="3E968ADE">
      <w:numFmt w:val="bullet"/>
      <w:lvlText w:val="•"/>
      <w:lvlJc w:val="left"/>
      <w:pPr>
        <w:ind w:left="4888" w:hanging="340"/>
      </w:pPr>
      <w:rPr>
        <w:rFonts w:hint="default"/>
      </w:rPr>
    </w:lvl>
    <w:lvl w:ilvl="5" w:tplc="C6EE3652">
      <w:numFmt w:val="bullet"/>
      <w:lvlText w:val="•"/>
      <w:lvlJc w:val="left"/>
      <w:pPr>
        <w:ind w:left="5910" w:hanging="340"/>
      </w:pPr>
      <w:rPr>
        <w:rFonts w:hint="default"/>
      </w:rPr>
    </w:lvl>
    <w:lvl w:ilvl="6" w:tplc="3174B056">
      <w:numFmt w:val="bullet"/>
      <w:lvlText w:val="•"/>
      <w:lvlJc w:val="left"/>
      <w:pPr>
        <w:ind w:left="6932" w:hanging="340"/>
      </w:pPr>
      <w:rPr>
        <w:rFonts w:hint="default"/>
      </w:rPr>
    </w:lvl>
    <w:lvl w:ilvl="7" w:tplc="75388850">
      <w:numFmt w:val="bullet"/>
      <w:lvlText w:val="•"/>
      <w:lvlJc w:val="left"/>
      <w:pPr>
        <w:ind w:left="7954" w:hanging="340"/>
      </w:pPr>
      <w:rPr>
        <w:rFonts w:hint="default"/>
      </w:rPr>
    </w:lvl>
    <w:lvl w:ilvl="8" w:tplc="D45AF696">
      <w:numFmt w:val="bullet"/>
      <w:lvlText w:val="•"/>
      <w:lvlJc w:val="left"/>
      <w:pPr>
        <w:ind w:left="897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7871"/>
    <w:rsid w:val="00147871"/>
    <w:rsid w:val="002100CB"/>
    <w:rsid w:val="00563238"/>
    <w:rsid w:val="009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AE28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lantin" w:eastAsia="Plantin" w:hAnsi="Plantin" w:cs="Plantin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8"/>
      <w:ind w:left="800" w:right="118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2018-04-06T16:29:00Z</dcterms:created>
  <dcterms:modified xsi:type="dcterms:W3CDTF">2018-04-10T16:37:00Z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