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66" w:rsidRDefault="009A4F31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9;width:737;height:757" filled="f" stroked="f">
              <v:textbox inset="0,0,0,0">
                <w:txbxContent>
                  <w:p w:rsidR="005D5966" w:rsidRPr="009A4F31" w:rsidRDefault="00055891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A4F31">
                      <w:rPr>
                        <w:color w:val="231F20"/>
                        <w:sz w:val="40"/>
                        <w:szCs w:val="40"/>
                      </w:rPr>
                      <w:t>5.2</w:t>
                    </w:r>
                  </w:p>
                </w:txbxContent>
              </v:textbox>
            </v:shape>
            <v:shape id="_x0000_s1027" type="#_x0000_t202" style="position:absolute;left:1737;top:357;width:3855;height:292" filled="f" stroked="f">
              <v:textbox inset="0,0,0,0">
                <w:txbxContent>
                  <w:p w:rsidR="005D5966" w:rsidRDefault="00055891" w:rsidP="009A4F31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 xml:space="preserve">High-Level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Thinking </w:t>
                    </w:r>
                    <w:r>
                      <w:rPr>
                        <w:color w:val="231F20"/>
                        <w:sz w:val="24"/>
                      </w:rPr>
                      <w:t>Questions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5966" w:rsidRDefault="00055891">
      <w:pPr>
        <w:pStyle w:val="BodyText"/>
        <w:spacing w:before="167" w:line="302" w:lineRule="auto"/>
        <w:ind w:left="100" w:right="1"/>
      </w:pPr>
      <w:r>
        <w:rPr>
          <w:color w:val="231F20"/>
        </w:rPr>
        <w:t>Instructions: First, identify high-level thinking questions for each learning target in a lesson or unit. Second, co</w:t>
      </w:r>
      <w:bookmarkStart w:id="0" w:name="_GoBack"/>
      <w:bookmarkEnd w:id="0"/>
      <w:r>
        <w:rPr>
          <w:color w:val="231F20"/>
        </w:rPr>
        <w:t>nsider anticipated challenges or misconceptions related to the learning goals and related questions. Third, add any additional questions that will address these challenges.</w:t>
      </w:r>
    </w:p>
    <w:p w:rsidR="005D5966" w:rsidRDefault="005D5966">
      <w:pPr>
        <w:pStyle w:val="BodyText"/>
        <w:rPr>
          <w:sz w:val="20"/>
        </w:rPr>
      </w:pPr>
    </w:p>
    <w:p w:rsidR="005D5966" w:rsidRDefault="005D5966">
      <w:pPr>
        <w:pStyle w:val="BodyText"/>
        <w:spacing w:before="5"/>
        <w:rPr>
          <w:sz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6170"/>
      </w:tblGrid>
      <w:tr w:rsidR="005D5966">
        <w:trPr>
          <w:trHeight w:val="295"/>
        </w:trPr>
        <w:tc>
          <w:tcPr>
            <w:tcW w:w="4620" w:type="dxa"/>
            <w:tcBorders>
              <w:right w:val="single" w:sz="4" w:space="0" w:color="FFFFFF"/>
            </w:tcBorders>
            <w:shd w:val="clear" w:color="auto" w:fill="008CA7"/>
          </w:tcPr>
          <w:p w:rsidR="005D5966" w:rsidRDefault="00055891">
            <w:pPr>
              <w:pStyle w:val="TableParagraph"/>
              <w:spacing w:before="44"/>
              <w:ind w:left="1139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Learning Goal/Objective</w:t>
            </w:r>
          </w:p>
        </w:tc>
        <w:tc>
          <w:tcPr>
            <w:tcW w:w="6170" w:type="dxa"/>
            <w:tcBorders>
              <w:left w:val="single" w:sz="4" w:space="0" w:color="FFFFFF"/>
            </w:tcBorders>
            <w:shd w:val="clear" w:color="auto" w:fill="008CA7"/>
          </w:tcPr>
          <w:p w:rsidR="005D5966" w:rsidRDefault="00055891">
            <w:pPr>
              <w:pStyle w:val="TableParagraph"/>
              <w:spacing w:before="44"/>
              <w:ind w:left="528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High-Level Thinking Questions to Promote Discourse</w:t>
            </w:r>
          </w:p>
        </w:tc>
      </w:tr>
      <w:tr w:rsidR="005D5966">
        <w:trPr>
          <w:trHeight w:val="3194"/>
        </w:trPr>
        <w:tc>
          <w:tcPr>
            <w:tcW w:w="4620" w:type="dxa"/>
            <w:tcBorders>
              <w:left w:val="single" w:sz="4" w:space="0" w:color="008CA7"/>
              <w:right w:val="single" w:sz="4" w:space="0" w:color="008CA7"/>
            </w:tcBorders>
          </w:tcPr>
          <w:p w:rsidR="005D5966" w:rsidRDefault="005D5966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170" w:type="dxa"/>
            <w:tcBorders>
              <w:left w:val="single" w:sz="4" w:space="0" w:color="008CA7"/>
              <w:right w:val="single" w:sz="4" w:space="0" w:color="008CA7"/>
            </w:tcBorders>
          </w:tcPr>
          <w:p w:rsidR="005D5966" w:rsidRDefault="005D5966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D5966">
        <w:trPr>
          <w:trHeight w:val="294"/>
        </w:trPr>
        <w:tc>
          <w:tcPr>
            <w:tcW w:w="10790" w:type="dxa"/>
            <w:gridSpan w:val="2"/>
            <w:shd w:val="clear" w:color="auto" w:fill="008CA7"/>
          </w:tcPr>
          <w:p w:rsidR="005D5966" w:rsidRDefault="00055891">
            <w:pPr>
              <w:pStyle w:val="TableParagraph"/>
              <w:spacing w:before="44"/>
              <w:ind w:left="2746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Anticipated Student Challenges and/or Misconceptions</w:t>
            </w:r>
          </w:p>
        </w:tc>
      </w:tr>
      <w:tr w:rsidR="005D5966">
        <w:trPr>
          <w:trHeight w:val="3484"/>
        </w:trPr>
        <w:tc>
          <w:tcPr>
            <w:tcW w:w="1079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5D5966" w:rsidRDefault="005D5966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D5966">
        <w:trPr>
          <w:trHeight w:val="294"/>
        </w:trPr>
        <w:tc>
          <w:tcPr>
            <w:tcW w:w="10790" w:type="dxa"/>
            <w:gridSpan w:val="2"/>
            <w:shd w:val="clear" w:color="auto" w:fill="008CA7"/>
          </w:tcPr>
          <w:p w:rsidR="005D5966" w:rsidRDefault="00055891">
            <w:pPr>
              <w:pStyle w:val="TableParagraph"/>
              <w:spacing w:before="44"/>
              <w:ind w:left="1195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Additional High-Level Questions to Address Student Challenges and/or Misconceptions</w:t>
            </w:r>
          </w:p>
        </w:tc>
      </w:tr>
      <w:tr w:rsidR="005D5966">
        <w:trPr>
          <w:trHeight w:val="3324"/>
        </w:trPr>
        <w:tc>
          <w:tcPr>
            <w:tcW w:w="10790" w:type="dxa"/>
            <w:gridSpan w:val="2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D5966" w:rsidRDefault="005D5966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5D5966" w:rsidRDefault="005D5966">
      <w:pPr>
        <w:pStyle w:val="BodyText"/>
        <w:spacing w:before="3"/>
        <w:rPr>
          <w:sz w:val="8"/>
        </w:rPr>
      </w:pPr>
    </w:p>
    <w:p w:rsidR="005D5966" w:rsidRDefault="00055891">
      <w:pPr>
        <w:spacing w:before="100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D5966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5966"/>
    <w:rsid w:val="00055891"/>
    <w:rsid w:val="005D5966"/>
    <w:rsid w:val="009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2018-04-06T16:14:00Z</dcterms:created>
  <dcterms:modified xsi:type="dcterms:W3CDTF">2018-04-10T16:27:00Z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