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BBD6" w14:textId="6EFE72E1" w:rsidR="004103AA" w:rsidRDefault="003774C5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51AFF86A">
          <v:group id="_x0000_s1026" style="width:540pt;height:47.8pt;mso-position-horizontal-relative:char;mso-position-vertical-relative:line" coordorigin=",5" coordsize="10800,956">
            <v:shape id="_x0000_s1031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30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14:paraId="66D9C8F5" w14:textId="77777777" w:rsidR="004103AA" w:rsidRPr="003774C5" w:rsidRDefault="00326967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3774C5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2.9</w:t>
                    </w:r>
                  </w:p>
                </w:txbxContent>
              </v:textbox>
            </v:shape>
            <v:shape id="_x0000_s1027" type="#_x0000_t202" style="position:absolute;left:1737;top:356;width:4082;height:292" filled="f" stroked="f">
              <v:textbox inset="0,0,0,0">
                <w:txbxContent>
                  <w:p w14:paraId="1A3A1C60" w14:textId="77777777" w:rsidR="004103AA" w:rsidRDefault="00326967" w:rsidP="003774C5">
                    <w:pPr>
                      <w:ind w:left="142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Noticing </w:t>
                    </w:r>
                    <w:r>
                      <w:rPr>
                        <w:rFonts w:ascii="Verdana"/>
                        <w:color w:val="231F20"/>
                        <w:spacing w:val="-3"/>
                        <w:sz w:val="24"/>
                      </w:rPr>
                      <w:t xml:space="preserve">Mathematical </w:t>
                    </w:r>
                    <w:r>
                      <w:rPr>
                        <w:rFonts w:ascii="Verdana"/>
                        <w:color w:val="231F20"/>
                        <w:sz w:val="24"/>
                      </w:rPr>
                      <w:t>Practices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ED5D51C" w14:textId="77777777" w:rsidR="004103AA" w:rsidRDefault="00326967">
      <w:pPr>
        <w:spacing w:before="147" w:line="302" w:lineRule="auto"/>
        <w:ind w:left="100" w:right="214"/>
        <w:rPr>
          <w:rFonts w:ascii="Verdana"/>
          <w:sz w:val="17"/>
        </w:rPr>
      </w:pPr>
      <w:r>
        <w:rPr>
          <w:rFonts w:ascii="Verdana"/>
          <w:color w:val="231F20"/>
          <w:sz w:val="17"/>
        </w:rPr>
        <w:t>Instructions: In reflecting on the lesson related to evidence of students engaged in using the Mathematical Practices, respond to the following questions.</w:t>
      </w:r>
    </w:p>
    <w:p w14:paraId="6C5D813D" w14:textId="77777777" w:rsidR="004103AA" w:rsidRDefault="004103AA">
      <w:pPr>
        <w:pStyle w:val="BodyText"/>
        <w:rPr>
          <w:rFonts w:ascii="Verdana"/>
          <w:sz w:val="20"/>
        </w:rPr>
      </w:pPr>
    </w:p>
    <w:p w14:paraId="5A33FAEB" w14:textId="77777777" w:rsidR="004103AA" w:rsidRDefault="004103AA">
      <w:pPr>
        <w:pStyle w:val="BodyText"/>
        <w:spacing w:before="4"/>
        <w:rPr>
          <w:rFonts w:ascii="Verdana"/>
          <w:sz w:val="18"/>
        </w:rPr>
      </w:pPr>
    </w:p>
    <w:p w14:paraId="172DE9A8" w14:textId="77777777" w:rsidR="004103AA" w:rsidRDefault="0032696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17"/>
        <w:rPr>
          <w:sz w:val="21"/>
        </w:rPr>
      </w:pPr>
      <w:r>
        <w:rPr>
          <w:color w:val="231F20"/>
          <w:spacing w:val="1"/>
          <w:w w:val="105"/>
          <w:sz w:val="21"/>
        </w:rPr>
        <w:t xml:space="preserve">What </w:t>
      </w:r>
      <w:r>
        <w:rPr>
          <w:color w:val="231F20"/>
          <w:w w:val="105"/>
          <w:sz w:val="21"/>
        </w:rPr>
        <w:t xml:space="preserve">evidence do you see of one </w:t>
      </w:r>
      <w:r>
        <w:rPr>
          <w:color w:val="231F20"/>
          <w:spacing w:val="1"/>
          <w:w w:val="105"/>
          <w:sz w:val="21"/>
        </w:rPr>
        <w:t xml:space="preserve">instructional </w:t>
      </w:r>
      <w:r>
        <w:rPr>
          <w:color w:val="231F20"/>
          <w:w w:val="105"/>
          <w:sz w:val="21"/>
        </w:rPr>
        <w:t>mo</w:t>
      </w:r>
      <w:bookmarkStart w:id="0" w:name="_GoBack"/>
      <w:bookmarkEnd w:id="0"/>
      <w:r>
        <w:rPr>
          <w:color w:val="231F20"/>
          <w:w w:val="105"/>
          <w:sz w:val="21"/>
        </w:rPr>
        <w:t xml:space="preserve">ve or </w:t>
      </w:r>
      <w:r>
        <w:rPr>
          <w:i/>
          <w:color w:val="231F20"/>
          <w:w w:val="105"/>
          <w:sz w:val="21"/>
        </w:rPr>
        <w:t xml:space="preserve">Shift </w:t>
      </w:r>
      <w:r>
        <w:rPr>
          <w:color w:val="231F20"/>
          <w:w w:val="105"/>
          <w:sz w:val="21"/>
        </w:rPr>
        <w:t xml:space="preserve">that supported the students engaging </w:t>
      </w:r>
      <w:r>
        <w:rPr>
          <w:color w:val="231F20"/>
          <w:spacing w:val="1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>the Mathematical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Practices?</w:t>
      </w:r>
    </w:p>
    <w:p w14:paraId="5769952A" w14:textId="77777777" w:rsidR="004103AA" w:rsidRDefault="004103AA">
      <w:pPr>
        <w:pStyle w:val="BodyText"/>
        <w:rPr>
          <w:sz w:val="24"/>
        </w:rPr>
      </w:pPr>
    </w:p>
    <w:p w14:paraId="088C62DF" w14:textId="77777777" w:rsidR="004103AA" w:rsidRDefault="004103AA">
      <w:pPr>
        <w:pStyle w:val="BodyText"/>
        <w:rPr>
          <w:sz w:val="24"/>
        </w:rPr>
      </w:pPr>
    </w:p>
    <w:p w14:paraId="0CB9CD19" w14:textId="77777777" w:rsidR="004103AA" w:rsidRDefault="004103AA">
      <w:pPr>
        <w:pStyle w:val="BodyText"/>
        <w:rPr>
          <w:sz w:val="24"/>
        </w:rPr>
      </w:pPr>
    </w:p>
    <w:p w14:paraId="4EFDE184" w14:textId="77777777" w:rsidR="004103AA" w:rsidRDefault="004103AA">
      <w:pPr>
        <w:pStyle w:val="BodyText"/>
        <w:rPr>
          <w:sz w:val="24"/>
        </w:rPr>
      </w:pPr>
    </w:p>
    <w:p w14:paraId="7CC16FF3" w14:textId="77777777" w:rsidR="004103AA" w:rsidRDefault="004103AA">
      <w:pPr>
        <w:pStyle w:val="BodyText"/>
        <w:rPr>
          <w:sz w:val="24"/>
        </w:rPr>
      </w:pPr>
    </w:p>
    <w:p w14:paraId="23F0A5CE" w14:textId="77777777" w:rsidR="004103AA" w:rsidRDefault="004103AA">
      <w:pPr>
        <w:pStyle w:val="BodyText"/>
        <w:rPr>
          <w:sz w:val="24"/>
        </w:rPr>
      </w:pPr>
    </w:p>
    <w:p w14:paraId="6215924C" w14:textId="77777777" w:rsidR="004103AA" w:rsidRDefault="004103AA">
      <w:pPr>
        <w:pStyle w:val="BodyText"/>
        <w:rPr>
          <w:sz w:val="24"/>
        </w:rPr>
      </w:pPr>
    </w:p>
    <w:p w14:paraId="709A4BDE" w14:textId="77777777" w:rsidR="004103AA" w:rsidRDefault="004103AA">
      <w:pPr>
        <w:pStyle w:val="BodyText"/>
        <w:rPr>
          <w:sz w:val="24"/>
        </w:rPr>
      </w:pPr>
    </w:p>
    <w:p w14:paraId="6A5D70D1" w14:textId="77777777" w:rsidR="004103AA" w:rsidRDefault="004103AA">
      <w:pPr>
        <w:pStyle w:val="BodyText"/>
        <w:spacing w:before="4"/>
        <w:rPr>
          <w:sz w:val="23"/>
        </w:rPr>
      </w:pPr>
    </w:p>
    <w:p w14:paraId="1DBDF4CB" w14:textId="77777777" w:rsidR="004103AA" w:rsidRDefault="0032696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rPr>
          <w:sz w:val="21"/>
        </w:rPr>
      </w:pPr>
      <w:r>
        <w:rPr>
          <w:color w:val="231F20"/>
          <w:spacing w:val="1"/>
          <w:w w:val="105"/>
          <w:sz w:val="21"/>
        </w:rPr>
        <w:t xml:space="preserve">What </w:t>
      </w:r>
      <w:r>
        <w:rPr>
          <w:color w:val="231F20"/>
          <w:w w:val="105"/>
          <w:sz w:val="21"/>
        </w:rPr>
        <w:t xml:space="preserve">aspects of the lesson (design, questions, grouping, </w:t>
      </w:r>
      <w:proofErr w:type="gramStart"/>
      <w:r>
        <w:rPr>
          <w:color w:val="231F20"/>
          <w:w w:val="105"/>
          <w:sz w:val="21"/>
        </w:rPr>
        <w:t>task</w:t>
      </w:r>
      <w:proofErr w:type="gramEnd"/>
      <w:r>
        <w:rPr>
          <w:color w:val="231F20"/>
          <w:w w:val="105"/>
          <w:sz w:val="21"/>
        </w:rPr>
        <w:t xml:space="preserve">) do you </w:t>
      </w:r>
      <w:r>
        <w:rPr>
          <w:color w:val="231F20"/>
          <w:spacing w:val="3"/>
          <w:w w:val="105"/>
          <w:sz w:val="21"/>
        </w:rPr>
        <w:t xml:space="preserve">think </w:t>
      </w:r>
      <w:r>
        <w:rPr>
          <w:color w:val="231F20"/>
          <w:w w:val="105"/>
          <w:sz w:val="21"/>
        </w:rPr>
        <w:t xml:space="preserve">were </w:t>
      </w:r>
      <w:r>
        <w:rPr>
          <w:color w:val="231F20"/>
          <w:spacing w:val="1"/>
          <w:w w:val="105"/>
          <w:sz w:val="21"/>
        </w:rPr>
        <w:t xml:space="preserve">particularly </w:t>
      </w:r>
      <w:r>
        <w:rPr>
          <w:color w:val="231F20"/>
          <w:w w:val="105"/>
          <w:sz w:val="21"/>
        </w:rPr>
        <w:t>effective at eliciting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Mathematical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Practices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Look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Fors</w:t>
      </w:r>
      <w:proofErr w:type="spellEnd"/>
      <w:r>
        <w:rPr>
          <w:color w:val="231F20"/>
          <w:w w:val="105"/>
          <w:sz w:val="21"/>
        </w:rPr>
        <w:t>?</w:t>
      </w:r>
    </w:p>
    <w:p w14:paraId="1B64D4AF" w14:textId="77777777" w:rsidR="004103AA" w:rsidRDefault="004103AA">
      <w:pPr>
        <w:pStyle w:val="BodyText"/>
        <w:rPr>
          <w:sz w:val="24"/>
        </w:rPr>
      </w:pPr>
    </w:p>
    <w:p w14:paraId="063FF540" w14:textId="77777777" w:rsidR="004103AA" w:rsidRDefault="004103AA">
      <w:pPr>
        <w:pStyle w:val="BodyText"/>
        <w:rPr>
          <w:sz w:val="24"/>
        </w:rPr>
      </w:pPr>
    </w:p>
    <w:p w14:paraId="5EB04A27" w14:textId="77777777" w:rsidR="004103AA" w:rsidRDefault="004103AA">
      <w:pPr>
        <w:pStyle w:val="BodyText"/>
        <w:rPr>
          <w:sz w:val="24"/>
        </w:rPr>
      </w:pPr>
    </w:p>
    <w:p w14:paraId="2C1992F6" w14:textId="77777777" w:rsidR="004103AA" w:rsidRDefault="004103AA">
      <w:pPr>
        <w:pStyle w:val="BodyText"/>
        <w:rPr>
          <w:sz w:val="24"/>
        </w:rPr>
      </w:pPr>
    </w:p>
    <w:p w14:paraId="6C27A435" w14:textId="77777777" w:rsidR="004103AA" w:rsidRDefault="004103AA">
      <w:pPr>
        <w:pStyle w:val="BodyText"/>
        <w:rPr>
          <w:sz w:val="24"/>
        </w:rPr>
      </w:pPr>
    </w:p>
    <w:p w14:paraId="47D371FA" w14:textId="77777777" w:rsidR="004103AA" w:rsidRDefault="004103AA">
      <w:pPr>
        <w:pStyle w:val="BodyText"/>
        <w:rPr>
          <w:sz w:val="24"/>
        </w:rPr>
      </w:pPr>
    </w:p>
    <w:p w14:paraId="15C84CE1" w14:textId="77777777" w:rsidR="004103AA" w:rsidRDefault="004103AA">
      <w:pPr>
        <w:pStyle w:val="BodyText"/>
        <w:rPr>
          <w:sz w:val="24"/>
        </w:rPr>
      </w:pPr>
    </w:p>
    <w:p w14:paraId="403A0B09" w14:textId="77777777" w:rsidR="004103AA" w:rsidRDefault="004103AA">
      <w:pPr>
        <w:pStyle w:val="BodyText"/>
        <w:rPr>
          <w:sz w:val="24"/>
        </w:rPr>
      </w:pPr>
    </w:p>
    <w:p w14:paraId="0DC6340F" w14:textId="77777777" w:rsidR="004103AA" w:rsidRDefault="004103AA">
      <w:pPr>
        <w:pStyle w:val="BodyText"/>
        <w:spacing w:before="4"/>
        <w:rPr>
          <w:sz w:val="23"/>
        </w:rPr>
      </w:pPr>
    </w:p>
    <w:p w14:paraId="07C7EA7C" w14:textId="77777777" w:rsidR="004103AA" w:rsidRDefault="0032696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20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aspect(s)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Look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Fors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as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evident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adapted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7"/>
          <w:w w:val="105"/>
          <w:sz w:val="21"/>
        </w:rPr>
        <w:t xml:space="preserve"> </w:t>
      </w:r>
      <w:proofErr w:type="gramStart"/>
      <w:r>
        <w:rPr>
          <w:color w:val="231F20"/>
          <w:w w:val="105"/>
          <w:sz w:val="21"/>
        </w:rPr>
        <w:t>to</w:t>
      </w:r>
      <w:proofErr w:type="gramEnd"/>
      <w:r>
        <w:rPr>
          <w:color w:val="231F20"/>
          <w:w w:val="105"/>
          <w:sz w:val="21"/>
        </w:rPr>
        <w:t xml:space="preserve"> better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development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those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Look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Fors</w:t>
      </w:r>
      <w:proofErr w:type="spellEnd"/>
      <w:r>
        <w:rPr>
          <w:color w:val="231F20"/>
          <w:w w:val="105"/>
          <w:sz w:val="21"/>
        </w:rPr>
        <w:t>?</w:t>
      </w:r>
    </w:p>
    <w:p w14:paraId="1B7B5205" w14:textId="77777777" w:rsidR="004103AA" w:rsidRDefault="004103AA">
      <w:pPr>
        <w:pStyle w:val="BodyText"/>
        <w:rPr>
          <w:sz w:val="24"/>
        </w:rPr>
      </w:pPr>
    </w:p>
    <w:p w14:paraId="65063B6B" w14:textId="77777777" w:rsidR="004103AA" w:rsidRDefault="004103AA">
      <w:pPr>
        <w:pStyle w:val="BodyText"/>
        <w:rPr>
          <w:sz w:val="24"/>
        </w:rPr>
      </w:pPr>
    </w:p>
    <w:p w14:paraId="300FB47F" w14:textId="77777777" w:rsidR="004103AA" w:rsidRDefault="004103AA">
      <w:pPr>
        <w:pStyle w:val="BodyText"/>
        <w:rPr>
          <w:sz w:val="24"/>
        </w:rPr>
      </w:pPr>
    </w:p>
    <w:p w14:paraId="658C30FE" w14:textId="77777777" w:rsidR="004103AA" w:rsidRDefault="004103AA">
      <w:pPr>
        <w:pStyle w:val="BodyText"/>
        <w:rPr>
          <w:sz w:val="24"/>
        </w:rPr>
      </w:pPr>
    </w:p>
    <w:p w14:paraId="4E407DB4" w14:textId="77777777" w:rsidR="004103AA" w:rsidRDefault="004103AA">
      <w:pPr>
        <w:pStyle w:val="BodyText"/>
        <w:rPr>
          <w:sz w:val="24"/>
        </w:rPr>
      </w:pPr>
    </w:p>
    <w:p w14:paraId="1B233EC8" w14:textId="77777777" w:rsidR="004103AA" w:rsidRDefault="004103AA">
      <w:pPr>
        <w:pStyle w:val="BodyText"/>
        <w:rPr>
          <w:sz w:val="24"/>
        </w:rPr>
      </w:pPr>
    </w:p>
    <w:p w14:paraId="322C30B6" w14:textId="77777777" w:rsidR="004103AA" w:rsidRDefault="004103AA">
      <w:pPr>
        <w:pStyle w:val="BodyText"/>
        <w:rPr>
          <w:sz w:val="24"/>
        </w:rPr>
      </w:pPr>
    </w:p>
    <w:p w14:paraId="6455767B" w14:textId="77777777" w:rsidR="004103AA" w:rsidRDefault="004103AA">
      <w:pPr>
        <w:pStyle w:val="BodyText"/>
        <w:spacing w:before="4"/>
        <w:rPr>
          <w:sz w:val="23"/>
        </w:rPr>
      </w:pPr>
    </w:p>
    <w:p w14:paraId="3DAF27A6" w14:textId="77777777" w:rsidR="004103AA" w:rsidRDefault="00326967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one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Classroom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could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target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future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professional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development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 is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order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better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identified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Look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Fors</w:t>
      </w:r>
      <w:proofErr w:type="spellEnd"/>
      <w:r>
        <w:rPr>
          <w:color w:val="231F20"/>
          <w:w w:val="105"/>
          <w:sz w:val="21"/>
        </w:rPr>
        <w:t>?</w:t>
      </w:r>
    </w:p>
    <w:p w14:paraId="0390D26A" w14:textId="77777777" w:rsidR="004103AA" w:rsidRDefault="004103AA">
      <w:pPr>
        <w:pStyle w:val="BodyText"/>
        <w:rPr>
          <w:sz w:val="20"/>
        </w:rPr>
      </w:pPr>
    </w:p>
    <w:p w14:paraId="65E4EE71" w14:textId="77777777" w:rsidR="004103AA" w:rsidRDefault="004103AA">
      <w:pPr>
        <w:pStyle w:val="BodyText"/>
        <w:rPr>
          <w:sz w:val="20"/>
        </w:rPr>
      </w:pPr>
    </w:p>
    <w:p w14:paraId="1A9C5F43" w14:textId="77777777" w:rsidR="004103AA" w:rsidRDefault="004103AA">
      <w:pPr>
        <w:pStyle w:val="BodyText"/>
        <w:rPr>
          <w:sz w:val="20"/>
        </w:rPr>
      </w:pPr>
    </w:p>
    <w:p w14:paraId="7BFF4AA1" w14:textId="77777777" w:rsidR="004103AA" w:rsidRDefault="004103AA">
      <w:pPr>
        <w:pStyle w:val="BodyText"/>
        <w:rPr>
          <w:sz w:val="20"/>
        </w:rPr>
      </w:pPr>
    </w:p>
    <w:p w14:paraId="0BDEF2A9" w14:textId="77777777" w:rsidR="004103AA" w:rsidRDefault="004103AA">
      <w:pPr>
        <w:pStyle w:val="BodyText"/>
        <w:rPr>
          <w:sz w:val="20"/>
        </w:rPr>
      </w:pPr>
    </w:p>
    <w:p w14:paraId="030FEDBA" w14:textId="77777777" w:rsidR="004103AA" w:rsidRDefault="004103AA">
      <w:pPr>
        <w:pStyle w:val="BodyText"/>
        <w:rPr>
          <w:sz w:val="20"/>
        </w:rPr>
      </w:pPr>
    </w:p>
    <w:p w14:paraId="6AB0D0A1" w14:textId="77777777" w:rsidR="004103AA" w:rsidRDefault="004103AA">
      <w:pPr>
        <w:pStyle w:val="BodyText"/>
        <w:rPr>
          <w:sz w:val="24"/>
        </w:rPr>
      </w:pPr>
    </w:p>
    <w:p w14:paraId="1C4099B1" w14:textId="77777777" w:rsidR="004103AA" w:rsidRDefault="00326967">
      <w:pPr>
        <w:spacing w:before="100" w:line="264" w:lineRule="auto"/>
        <w:ind w:left="100" w:right="214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6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4103AA">
      <w:type w:val="continuous"/>
      <w:pgSz w:w="12240" w:h="15840"/>
      <w:pgMar w:top="10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F7B"/>
    <w:multiLevelType w:val="hybridMultilevel"/>
    <w:tmpl w:val="D716F128"/>
    <w:lvl w:ilvl="0" w:tplc="1D2EF7BE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CAEEA7A0">
      <w:numFmt w:val="bullet"/>
      <w:lvlText w:val="•"/>
      <w:lvlJc w:val="left"/>
      <w:pPr>
        <w:ind w:left="1822" w:hanging="340"/>
      </w:pPr>
      <w:rPr>
        <w:rFonts w:hint="default"/>
        <w:lang w:val="en-US" w:eastAsia="en-US" w:bidi="en-US"/>
      </w:rPr>
    </w:lvl>
    <w:lvl w:ilvl="2" w:tplc="471EB67E">
      <w:numFmt w:val="bullet"/>
      <w:lvlText w:val="•"/>
      <w:lvlJc w:val="left"/>
      <w:pPr>
        <w:ind w:left="2844" w:hanging="340"/>
      </w:pPr>
      <w:rPr>
        <w:rFonts w:hint="default"/>
        <w:lang w:val="en-US" w:eastAsia="en-US" w:bidi="en-US"/>
      </w:rPr>
    </w:lvl>
    <w:lvl w:ilvl="3" w:tplc="83DE4E6E">
      <w:numFmt w:val="bullet"/>
      <w:lvlText w:val="•"/>
      <w:lvlJc w:val="left"/>
      <w:pPr>
        <w:ind w:left="3866" w:hanging="340"/>
      </w:pPr>
      <w:rPr>
        <w:rFonts w:hint="default"/>
        <w:lang w:val="en-US" w:eastAsia="en-US" w:bidi="en-US"/>
      </w:rPr>
    </w:lvl>
    <w:lvl w:ilvl="4" w:tplc="55AABBEE">
      <w:numFmt w:val="bullet"/>
      <w:lvlText w:val="•"/>
      <w:lvlJc w:val="left"/>
      <w:pPr>
        <w:ind w:left="4888" w:hanging="340"/>
      </w:pPr>
      <w:rPr>
        <w:rFonts w:hint="default"/>
        <w:lang w:val="en-US" w:eastAsia="en-US" w:bidi="en-US"/>
      </w:rPr>
    </w:lvl>
    <w:lvl w:ilvl="5" w:tplc="3F5E7704">
      <w:numFmt w:val="bullet"/>
      <w:lvlText w:val="•"/>
      <w:lvlJc w:val="left"/>
      <w:pPr>
        <w:ind w:left="5910" w:hanging="340"/>
      </w:pPr>
      <w:rPr>
        <w:rFonts w:hint="default"/>
        <w:lang w:val="en-US" w:eastAsia="en-US" w:bidi="en-US"/>
      </w:rPr>
    </w:lvl>
    <w:lvl w:ilvl="6" w:tplc="631EDC24">
      <w:numFmt w:val="bullet"/>
      <w:lvlText w:val="•"/>
      <w:lvlJc w:val="left"/>
      <w:pPr>
        <w:ind w:left="6932" w:hanging="340"/>
      </w:pPr>
      <w:rPr>
        <w:rFonts w:hint="default"/>
        <w:lang w:val="en-US" w:eastAsia="en-US" w:bidi="en-US"/>
      </w:rPr>
    </w:lvl>
    <w:lvl w:ilvl="7" w:tplc="E8C0BD6C">
      <w:numFmt w:val="bullet"/>
      <w:lvlText w:val="•"/>
      <w:lvlJc w:val="left"/>
      <w:pPr>
        <w:ind w:left="7954" w:hanging="340"/>
      </w:pPr>
      <w:rPr>
        <w:rFonts w:hint="default"/>
        <w:lang w:val="en-US" w:eastAsia="en-US" w:bidi="en-US"/>
      </w:rPr>
    </w:lvl>
    <w:lvl w:ilvl="8" w:tplc="71E0072C">
      <w:numFmt w:val="bullet"/>
      <w:lvlText w:val="•"/>
      <w:lvlJc w:val="left"/>
      <w:pPr>
        <w:ind w:left="8976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03AA"/>
    <w:rsid w:val="00326967"/>
    <w:rsid w:val="003774C5"/>
    <w:rsid w:val="004103AA"/>
    <w:rsid w:val="007B4117"/>
    <w:rsid w:val="00B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D8BF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800" w:right="118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5</cp:revision>
  <dcterms:created xsi:type="dcterms:W3CDTF">2018-04-06T15:55:00Z</dcterms:created>
  <dcterms:modified xsi:type="dcterms:W3CDTF">2018-04-10T16:14:00Z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