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24FAB4" w14:textId="6A222E77" w:rsidR="00DA428F" w:rsidRDefault="00A62CED">
      <w:pPr>
        <w:pStyle w:val="BodyText"/>
        <w:ind w:left="95"/>
        <w:rPr>
          <w:rFonts w:ascii="Times"/>
          <w:sz w:val="20"/>
        </w:rPr>
      </w:pPr>
      <w:r>
        <w:rPr>
          <w:rFonts w:ascii="Times"/>
          <w:sz w:val="20"/>
        </w:rPr>
      </w:r>
      <w:r>
        <w:rPr>
          <w:rFonts w:ascii="Times"/>
          <w:sz w:val="20"/>
        </w:rPr>
        <w:pict w14:anchorId="134B3D51">
          <v:group id="_x0000_s1026" style="width:540pt;height:47.75pt;mso-position-horizontal-relative:char;mso-position-vertical-relative:line" coordorigin=",5" coordsize="10800,955">
            <v:shape id="_x0000_s1031" style="position:absolute;top:54;width:720;height:906" coordorigin=",55" coordsize="720,906" o:spt="100" adj="0,,0" path="m720,55l,55,,961,360,857r360,l720,55xm720,857r-360,l720,961r,-104xe" fillcolor="#3aaec1" stroked="f">
              <v:stroke joinstyle="round"/>
              <v:formulas/>
              <v:path arrowok="t" o:connecttype="segments"/>
            </v:shape>
            <v:shape id="_x0000_s1030" style="position:absolute;left:172;top:200;width:376;height:536" coordorigin="172,200" coordsize="376,536" o:spt="100" adj="0,,0" path="m360,200r-73,14l227,253r-40,57l172,380r3,34l183,441r10,23l204,484r9,16l221,516r6,19l232,558r,8l234,573r4,6l235,586r-1,6l233,608r2,7l239,622r-4,6l233,636r,8l236,659r6,12l253,682r13,7l275,708r14,14l308,732r21,4l391,736r21,-4l431,722r14,-14l448,702r-119,l318,700r-10,-6l301,684r-2,-11l476,673r2,-2l484,659r,-1l275,658r-7,-6l268,636r7,-7l485,629r,-1l481,622r4,-7l485,614r-210,l268,608r,-16l275,585r210,l482,579r4,-6l486,570r-213,l267,564r,-8l253,503,233,465,215,429r-8,-49l219,323r33,-47l300,245r60,-11l463,234,433,214,360,200xm476,673r-55,l419,684r-7,10l402,700r-11,2l448,702r6,-13l467,682r9,-9xm485,629r-40,l452,636r,16l445,658r39,l487,644r,-8l485,629xm485,585r-40,l452,592r,16l445,614r40,l487,608r,-16l485,586r,-1xm463,234r-103,l420,245r48,31l501,323r12,57l505,429r-18,36l467,503r-14,53l453,564r-6,6l486,570r2,-4l488,558r4,-23l499,516r8,-16l516,484r11,-20l537,441r8,-27l548,380,533,310,493,253,463,234xe" stroked="f">
              <v:stroke joinstyle="round"/>
              <v:formulas/>
              <v:path arrowok="t" o:connecttype="segments"/>
            </v:shape>
            <v:line id="_x0000_s1029" style="position:absolute" from="0,5" to="10800,5" strokecolor="#231f20" strokeweight=".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990;top:148;width:964;height:757" filled="f" stroked="f">
              <v:textbox inset="0,0,0,0">
                <w:txbxContent>
                  <w:p w14:paraId="487BF556" w14:textId="77777777" w:rsidR="00DA428F" w:rsidRPr="00A62CED" w:rsidRDefault="00B73756">
                    <w:pPr>
                      <w:spacing w:before="72"/>
                      <w:rPr>
                        <w:rFonts w:ascii="Verdana" w:hAnsi="Verdana"/>
                        <w:sz w:val="40"/>
                        <w:szCs w:val="40"/>
                      </w:rPr>
                    </w:pPr>
                    <w:r w:rsidRPr="00A62CED">
                      <w:rPr>
                        <w:rFonts w:ascii="Verdana" w:hAnsi="Verdana"/>
                        <w:color w:val="231F20"/>
                        <w:sz w:val="40"/>
                        <w:szCs w:val="40"/>
                      </w:rPr>
                      <w:t>2.11</w:t>
                    </w:r>
                  </w:p>
                </w:txbxContent>
              </v:textbox>
            </v:shape>
            <v:shape id="_x0000_s1027" type="#_x0000_t202" style="position:absolute;left:1800;top:356;width:4592;height:292" filled="f" stroked="f">
              <v:textbox inset="0,0,0,0">
                <w:txbxContent>
                  <w:p w14:paraId="7EAEB1A8" w14:textId="77777777" w:rsidR="00DA428F" w:rsidRDefault="00B73756" w:rsidP="00A62CED">
                    <w:pPr>
                      <w:ind w:left="284"/>
                      <w:rPr>
                        <w:rFonts w:ascii="Verdana"/>
                        <w:sz w:val="24"/>
                      </w:rPr>
                    </w:pPr>
                    <w:r>
                      <w:rPr>
                        <w:rFonts w:ascii="Verdana"/>
                        <w:color w:val="231F20"/>
                        <w:sz w:val="24"/>
                      </w:rPr>
                      <w:t xml:space="preserve">Effective </w:t>
                    </w:r>
                    <w:r>
                      <w:rPr>
                        <w:rFonts w:ascii="Verdana"/>
                        <w:color w:val="231F20"/>
                        <w:spacing w:val="-5"/>
                        <w:sz w:val="24"/>
                      </w:rPr>
                      <w:t xml:space="preserve">Teaching </w:t>
                    </w:r>
                    <w:r>
                      <w:rPr>
                        <w:rFonts w:ascii="Verdana"/>
                        <w:color w:val="231F20"/>
                        <w:sz w:val="24"/>
                      </w:rPr>
                      <w:t>of Mathematics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14:paraId="49B2B869" w14:textId="77777777" w:rsidR="00DA428F" w:rsidRDefault="00B73756">
      <w:pPr>
        <w:spacing w:before="161"/>
        <w:ind w:left="100"/>
        <w:rPr>
          <w:rFonts w:ascii="Verdana"/>
          <w:sz w:val="17"/>
        </w:rPr>
      </w:pPr>
      <w:r>
        <w:rPr>
          <w:rFonts w:ascii="Verdana"/>
          <w:color w:val="231F20"/>
          <w:sz w:val="17"/>
        </w:rPr>
        <w:t>Instructions: Using data from a lesson, reflect on the questions below.</w:t>
      </w:r>
    </w:p>
    <w:p w14:paraId="68597912" w14:textId="77777777" w:rsidR="00DA428F" w:rsidRDefault="00DA428F">
      <w:pPr>
        <w:pStyle w:val="BodyText"/>
        <w:rPr>
          <w:rFonts w:ascii="Verdana"/>
          <w:sz w:val="20"/>
        </w:rPr>
      </w:pPr>
    </w:p>
    <w:p w14:paraId="4B869B14" w14:textId="77777777" w:rsidR="00DA428F" w:rsidRDefault="00DA428F">
      <w:pPr>
        <w:pStyle w:val="BodyText"/>
        <w:spacing w:before="11"/>
        <w:rPr>
          <w:rFonts w:ascii="Verdana"/>
          <w:sz w:val="22"/>
        </w:rPr>
      </w:pPr>
    </w:p>
    <w:p w14:paraId="05F82B8E" w14:textId="77777777" w:rsidR="00DA428F" w:rsidRDefault="00B73756">
      <w:pPr>
        <w:pStyle w:val="ListParagraph"/>
        <w:numPr>
          <w:ilvl w:val="0"/>
          <w:numId w:val="1"/>
        </w:numPr>
        <w:tabs>
          <w:tab w:val="left" w:pos="800"/>
        </w:tabs>
        <w:rPr>
          <w:sz w:val="21"/>
        </w:rPr>
      </w:pPr>
      <w:r>
        <w:rPr>
          <w:color w:val="231F20"/>
          <w:spacing w:val="-13"/>
          <w:w w:val="105"/>
          <w:sz w:val="21"/>
        </w:rPr>
        <w:t>To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what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extent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did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the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lesson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tasks,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activities,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and/or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discussion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support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the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lesson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objectives?</w:t>
      </w:r>
    </w:p>
    <w:p w14:paraId="1CAB9F89" w14:textId="77777777" w:rsidR="00DA428F" w:rsidRDefault="00DA428F">
      <w:pPr>
        <w:pStyle w:val="BodyText"/>
        <w:rPr>
          <w:sz w:val="24"/>
        </w:rPr>
      </w:pPr>
    </w:p>
    <w:p w14:paraId="7F14000A" w14:textId="77777777" w:rsidR="00DA428F" w:rsidRDefault="00DA428F">
      <w:pPr>
        <w:pStyle w:val="BodyText"/>
        <w:rPr>
          <w:sz w:val="24"/>
        </w:rPr>
      </w:pPr>
    </w:p>
    <w:p w14:paraId="3D528575" w14:textId="77777777" w:rsidR="00DA428F" w:rsidRDefault="00DA428F">
      <w:pPr>
        <w:pStyle w:val="BodyText"/>
        <w:rPr>
          <w:sz w:val="24"/>
        </w:rPr>
      </w:pPr>
    </w:p>
    <w:p w14:paraId="21D69CDE" w14:textId="77777777" w:rsidR="00DA428F" w:rsidRDefault="00DA428F">
      <w:pPr>
        <w:pStyle w:val="BodyText"/>
        <w:rPr>
          <w:sz w:val="24"/>
        </w:rPr>
      </w:pPr>
    </w:p>
    <w:p w14:paraId="414CAF70" w14:textId="77777777" w:rsidR="00DA428F" w:rsidRDefault="00B73756">
      <w:pPr>
        <w:pStyle w:val="ListParagraph"/>
        <w:numPr>
          <w:ilvl w:val="0"/>
          <w:numId w:val="1"/>
        </w:numPr>
        <w:tabs>
          <w:tab w:val="left" w:pos="800"/>
        </w:tabs>
        <w:spacing w:before="116" w:line="331" w:lineRule="auto"/>
        <w:ind w:right="98"/>
        <w:rPr>
          <w:sz w:val="21"/>
        </w:rPr>
      </w:pPr>
      <w:r>
        <w:rPr>
          <w:color w:val="231F20"/>
          <w:spacing w:val="3"/>
          <w:w w:val="105"/>
          <w:sz w:val="21"/>
        </w:rPr>
        <w:t xml:space="preserve">What </w:t>
      </w:r>
      <w:r>
        <w:rPr>
          <w:color w:val="231F20"/>
          <w:spacing w:val="2"/>
          <w:w w:val="105"/>
          <w:sz w:val="21"/>
        </w:rPr>
        <w:t xml:space="preserve">representations/strategies/approaches </w:t>
      </w:r>
      <w:r>
        <w:rPr>
          <w:color w:val="231F20"/>
          <w:spacing w:val="1"/>
          <w:w w:val="105"/>
          <w:sz w:val="21"/>
        </w:rPr>
        <w:t xml:space="preserve">did </w:t>
      </w:r>
      <w:r>
        <w:rPr>
          <w:color w:val="231F20"/>
          <w:w w:val="105"/>
          <w:sz w:val="21"/>
        </w:rPr>
        <w:t xml:space="preserve">students use to solve problems </w:t>
      </w:r>
      <w:r>
        <w:rPr>
          <w:color w:val="231F20"/>
          <w:spacing w:val="1"/>
          <w:w w:val="105"/>
          <w:sz w:val="21"/>
        </w:rPr>
        <w:t xml:space="preserve">and </w:t>
      </w:r>
      <w:r>
        <w:rPr>
          <w:color w:val="231F20"/>
          <w:w w:val="105"/>
          <w:sz w:val="21"/>
        </w:rPr>
        <w:t xml:space="preserve">demonstrate </w:t>
      </w:r>
      <w:r>
        <w:rPr>
          <w:color w:val="231F20"/>
          <w:spacing w:val="2"/>
          <w:w w:val="105"/>
          <w:sz w:val="21"/>
        </w:rPr>
        <w:t xml:space="preserve">their </w:t>
      </w:r>
      <w:r>
        <w:rPr>
          <w:color w:val="231F20"/>
          <w:w w:val="105"/>
          <w:sz w:val="21"/>
        </w:rPr>
        <w:t>understanding?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Which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ones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may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need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more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attention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going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forward?</w:t>
      </w:r>
    </w:p>
    <w:p w14:paraId="35F33DC5" w14:textId="77777777" w:rsidR="00DA428F" w:rsidRDefault="00DA428F">
      <w:pPr>
        <w:pStyle w:val="BodyText"/>
        <w:rPr>
          <w:sz w:val="24"/>
        </w:rPr>
      </w:pPr>
      <w:bookmarkStart w:id="0" w:name="_GoBack"/>
      <w:bookmarkEnd w:id="0"/>
    </w:p>
    <w:p w14:paraId="4F957F7D" w14:textId="77777777" w:rsidR="00DA428F" w:rsidRDefault="00DA428F">
      <w:pPr>
        <w:pStyle w:val="BodyText"/>
        <w:rPr>
          <w:sz w:val="24"/>
        </w:rPr>
      </w:pPr>
    </w:p>
    <w:p w14:paraId="3548BED8" w14:textId="77777777" w:rsidR="00DA428F" w:rsidRDefault="00DA428F">
      <w:pPr>
        <w:pStyle w:val="BodyText"/>
        <w:rPr>
          <w:sz w:val="24"/>
        </w:rPr>
      </w:pPr>
    </w:p>
    <w:p w14:paraId="42CE358B" w14:textId="77777777" w:rsidR="00DA428F" w:rsidRDefault="00DA428F">
      <w:pPr>
        <w:pStyle w:val="BodyText"/>
        <w:spacing w:before="9"/>
        <w:rPr>
          <w:sz w:val="27"/>
        </w:rPr>
      </w:pPr>
    </w:p>
    <w:p w14:paraId="7BE8DD80" w14:textId="77777777" w:rsidR="00DA428F" w:rsidRDefault="00B73756">
      <w:pPr>
        <w:pStyle w:val="ListParagraph"/>
        <w:numPr>
          <w:ilvl w:val="0"/>
          <w:numId w:val="1"/>
        </w:numPr>
        <w:tabs>
          <w:tab w:val="left" w:pos="800"/>
        </w:tabs>
        <w:rPr>
          <w:sz w:val="21"/>
        </w:rPr>
      </w:pPr>
      <w:r>
        <w:rPr>
          <w:color w:val="231F20"/>
          <w:w w:val="105"/>
          <w:sz w:val="21"/>
        </w:rPr>
        <w:t>What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questioning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and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discourse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went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well,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and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what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was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challenging?</w:t>
      </w:r>
    </w:p>
    <w:p w14:paraId="2F8666B2" w14:textId="77777777" w:rsidR="00DA428F" w:rsidRDefault="00DA428F">
      <w:pPr>
        <w:pStyle w:val="BodyText"/>
        <w:rPr>
          <w:sz w:val="24"/>
        </w:rPr>
      </w:pPr>
    </w:p>
    <w:p w14:paraId="521E836B" w14:textId="77777777" w:rsidR="00DA428F" w:rsidRDefault="00DA428F">
      <w:pPr>
        <w:pStyle w:val="BodyText"/>
        <w:rPr>
          <w:sz w:val="24"/>
        </w:rPr>
      </w:pPr>
    </w:p>
    <w:p w14:paraId="77A48805" w14:textId="77777777" w:rsidR="00DA428F" w:rsidRDefault="00DA428F">
      <w:pPr>
        <w:pStyle w:val="BodyText"/>
        <w:rPr>
          <w:sz w:val="24"/>
        </w:rPr>
      </w:pPr>
    </w:p>
    <w:p w14:paraId="7E031416" w14:textId="77777777" w:rsidR="00DA428F" w:rsidRDefault="00DA428F">
      <w:pPr>
        <w:pStyle w:val="BodyText"/>
        <w:rPr>
          <w:sz w:val="24"/>
        </w:rPr>
      </w:pPr>
    </w:p>
    <w:p w14:paraId="57267BF6" w14:textId="77777777" w:rsidR="00DA428F" w:rsidRDefault="00B73756">
      <w:pPr>
        <w:pStyle w:val="ListParagraph"/>
        <w:numPr>
          <w:ilvl w:val="0"/>
          <w:numId w:val="1"/>
        </w:numPr>
        <w:tabs>
          <w:tab w:val="left" w:pos="800"/>
        </w:tabs>
        <w:spacing w:before="116" w:line="331" w:lineRule="auto"/>
        <w:ind w:right="98"/>
        <w:rPr>
          <w:sz w:val="21"/>
        </w:rPr>
      </w:pPr>
      <w:r>
        <w:rPr>
          <w:color w:val="231F20"/>
          <w:spacing w:val="3"/>
          <w:w w:val="105"/>
          <w:sz w:val="21"/>
        </w:rPr>
        <w:t xml:space="preserve">In </w:t>
      </w:r>
      <w:r>
        <w:rPr>
          <w:color w:val="231F20"/>
          <w:w w:val="105"/>
          <w:sz w:val="21"/>
        </w:rPr>
        <w:t xml:space="preserve">what </w:t>
      </w:r>
      <w:r>
        <w:rPr>
          <w:color w:val="231F20"/>
          <w:spacing w:val="1"/>
          <w:w w:val="105"/>
          <w:sz w:val="21"/>
        </w:rPr>
        <w:t xml:space="preserve">ways did </w:t>
      </w:r>
      <w:r>
        <w:rPr>
          <w:color w:val="231F20"/>
          <w:w w:val="105"/>
          <w:sz w:val="21"/>
        </w:rPr>
        <w:t xml:space="preserve">you </w:t>
      </w:r>
      <w:r>
        <w:rPr>
          <w:color w:val="231F20"/>
          <w:spacing w:val="1"/>
          <w:w w:val="105"/>
          <w:sz w:val="21"/>
        </w:rPr>
        <w:t xml:space="preserve">see students </w:t>
      </w:r>
      <w:r>
        <w:rPr>
          <w:color w:val="231F20"/>
          <w:spacing w:val="5"/>
          <w:w w:val="105"/>
          <w:sz w:val="21"/>
        </w:rPr>
        <w:t xml:space="preserve">making </w:t>
      </w:r>
      <w:r>
        <w:rPr>
          <w:color w:val="231F20"/>
          <w:spacing w:val="2"/>
          <w:w w:val="105"/>
          <w:sz w:val="21"/>
        </w:rPr>
        <w:t xml:space="preserve">connections </w:t>
      </w:r>
      <w:r>
        <w:rPr>
          <w:color w:val="231F20"/>
          <w:spacing w:val="3"/>
          <w:w w:val="105"/>
          <w:sz w:val="21"/>
        </w:rPr>
        <w:t xml:space="preserve">(between </w:t>
      </w:r>
      <w:r>
        <w:rPr>
          <w:color w:val="231F20"/>
          <w:spacing w:val="1"/>
          <w:w w:val="105"/>
          <w:sz w:val="21"/>
        </w:rPr>
        <w:t xml:space="preserve">concepts </w:t>
      </w:r>
      <w:r>
        <w:rPr>
          <w:color w:val="231F20"/>
          <w:spacing w:val="2"/>
          <w:w w:val="105"/>
          <w:sz w:val="21"/>
        </w:rPr>
        <w:t xml:space="preserve">and </w:t>
      </w:r>
      <w:r>
        <w:rPr>
          <w:color w:val="231F20"/>
          <w:spacing w:val="3"/>
          <w:w w:val="105"/>
          <w:sz w:val="21"/>
        </w:rPr>
        <w:t xml:space="preserve">procedures; </w:t>
      </w:r>
      <w:r>
        <w:rPr>
          <w:color w:val="231F20"/>
          <w:spacing w:val="2"/>
          <w:w w:val="105"/>
          <w:sz w:val="21"/>
        </w:rPr>
        <w:t xml:space="preserve">between </w:t>
      </w:r>
      <w:r>
        <w:rPr>
          <w:color w:val="231F20"/>
          <w:w w:val="105"/>
          <w:sz w:val="21"/>
        </w:rPr>
        <w:t>representations;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to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previously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learned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concepts;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to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the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real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world)?</w:t>
      </w:r>
    </w:p>
    <w:p w14:paraId="7A6E82D3" w14:textId="77777777" w:rsidR="00DA428F" w:rsidRDefault="00DA428F">
      <w:pPr>
        <w:pStyle w:val="BodyText"/>
        <w:rPr>
          <w:sz w:val="24"/>
        </w:rPr>
      </w:pPr>
    </w:p>
    <w:p w14:paraId="7C9DDF85" w14:textId="77777777" w:rsidR="00DA428F" w:rsidRDefault="00DA428F">
      <w:pPr>
        <w:pStyle w:val="BodyText"/>
        <w:rPr>
          <w:sz w:val="24"/>
        </w:rPr>
      </w:pPr>
    </w:p>
    <w:p w14:paraId="4F94EFB8" w14:textId="77777777" w:rsidR="00DA428F" w:rsidRDefault="00DA428F">
      <w:pPr>
        <w:pStyle w:val="BodyText"/>
        <w:rPr>
          <w:sz w:val="24"/>
        </w:rPr>
      </w:pPr>
    </w:p>
    <w:p w14:paraId="1FBD502B" w14:textId="77777777" w:rsidR="00DA428F" w:rsidRDefault="00DA428F">
      <w:pPr>
        <w:pStyle w:val="BodyText"/>
        <w:rPr>
          <w:sz w:val="28"/>
        </w:rPr>
      </w:pPr>
    </w:p>
    <w:p w14:paraId="3CB951CB" w14:textId="77777777" w:rsidR="00DA428F" w:rsidRDefault="00B73756">
      <w:pPr>
        <w:pStyle w:val="ListParagraph"/>
        <w:numPr>
          <w:ilvl w:val="0"/>
          <w:numId w:val="1"/>
        </w:numPr>
        <w:tabs>
          <w:tab w:val="left" w:pos="800"/>
        </w:tabs>
        <w:spacing w:line="331" w:lineRule="auto"/>
        <w:ind w:right="98"/>
        <w:rPr>
          <w:sz w:val="21"/>
        </w:rPr>
      </w:pPr>
      <w:r>
        <w:rPr>
          <w:color w:val="231F20"/>
          <w:w w:val="105"/>
          <w:sz w:val="21"/>
        </w:rPr>
        <w:t>In</w:t>
      </w:r>
      <w:r>
        <w:rPr>
          <w:color w:val="231F20"/>
          <w:spacing w:val="-2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what</w:t>
      </w:r>
      <w:r>
        <w:rPr>
          <w:color w:val="231F20"/>
          <w:spacing w:val="-2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ways</w:t>
      </w:r>
      <w:r>
        <w:rPr>
          <w:color w:val="231F20"/>
          <w:spacing w:val="-2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were</w:t>
      </w:r>
      <w:r>
        <w:rPr>
          <w:color w:val="231F20"/>
          <w:spacing w:val="-2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students</w:t>
      </w:r>
      <w:r>
        <w:rPr>
          <w:color w:val="231F20"/>
          <w:spacing w:val="-2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asked</w:t>
      </w:r>
      <w:r>
        <w:rPr>
          <w:color w:val="231F20"/>
          <w:spacing w:val="-25"/>
          <w:w w:val="105"/>
          <w:sz w:val="21"/>
        </w:rPr>
        <w:t xml:space="preserve"> </w:t>
      </w:r>
      <w:r>
        <w:rPr>
          <w:color w:val="231F20"/>
          <w:spacing w:val="-3"/>
          <w:w w:val="105"/>
          <w:sz w:val="21"/>
        </w:rPr>
        <w:t>to</w:t>
      </w:r>
      <w:r>
        <w:rPr>
          <w:color w:val="231F20"/>
          <w:spacing w:val="-2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grapple</w:t>
      </w:r>
      <w:r>
        <w:rPr>
          <w:color w:val="231F20"/>
          <w:spacing w:val="-2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with</w:t>
      </w:r>
      <w:r>
        <w:rPr>
          <w:color w:val="231F20"/>
          <w:spacing w:val="-2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mathematics?</w:t>
      </w:r>
      <w:r>
        <w:rPr>
          <w:color w:val="231F20"/>
          <w:spacing w:val="-26"/>
          <w:w w:val="105"/>
          <w:sz w:val="21"/>
        </w:rPr>
        <w:t xml:space="preserve"> </w:t>
      </w:r>
      <w:r>
        <w:rPr>
          <w:color w:val="231F20"/>
          <w:spacing w:val="-4"/>
          <w:w w:val="105"/>
          <w:sz w:val="21"/>
        </w:rPr>
        <w:t>How</w:t>
      </w:r>
      <w:r>
        <w:rPr>
          <w:color w:val="231F20"/>
          <w:spacing w:val="-2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effective</w:t>
      </w:r>
      <w:r>
        <w:rPr>
          <w:color w:val="231F20"/>
          <w:spacing w:val="-2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were</w:t>
      </w:r>
      <w:r>
        <w:rPr>
          <w:color w:val="231F20"/>
          <w:spacing w:val="-2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your</w:t>
      </w:r>
      <w:r>
        <w:rPr>
          <w:color w:val="231F20"/>
          <w:spacing w:val="-2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strategies</w:t>
      </w:r>
      <w:r>
        <w:rPr>
          <w:color w:val="231F20"/>
          <w:spacing w:val="-26"/>
          <w:w w:val="105"/>
          <w:sz w:val="21"/>
        </w:rPr>
        <w:t xml:space="preserve"> </w:t>
      </w:r>
      <w:r>
        <w:rPr>
          <w:color w:val="231F20"/>
          <w:spacing w:val="-3"/>
          <w:w w:val="105"/>
          <w:sz w:val="21"/>
        </w:rPr>
        <w:t>to</w:t>
      </w:r>
      <w:r>
        <w:rPr>
          <w:color w:val="231F20"/>
          <w:spacing w:val="-2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support their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struggle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without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taking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away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students’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spacing w:val="2"/>
          <w:w w:val="105"/>
          <w:sz w:val="21"/>
        </w:rPr>
        <w:t>thinking?</w:t>
      </w:r>
    </w:p>
    <w:p w14:paraId="2C83C039" w14:textId="77777777" w:rsidR="00DA428F" w:rsidRDefault="00DA428F">
      <w:pPr>
        <w:pStyle w:val="BodyText"/>
        <w:rPr>
          <w:sz w:val="24"/>
        </w:rPr>
      </w:pPr>
    </w:p>
    <w:p w14:paraId="55721EA0" w14:textId="77777777" w:rsidR="00DA428F" w:rsidRDefault="00DA428F">
      <w:pPr>
        <w:pStyle w:val="BodyText"/>
        <w:rPr>
          <w:sz w:val="24"/>
        </w:rPr>
      </w:pPr>
    </w:p>
    <w:p w14:paraId="160DCAC0" w14:textId="77777777" w:rsidR="00DA428F" w:rsidRDefault="00DA428F">
      <w:pPr>
        <w:pStyle w:val="BodyText"/>
        <w:rPr>
          <w:sz w:val="24"/>
        </w:rPr>
      </w:pPr>
    </w:p>
    <w:p w14:paraId="2A27ED6F" w14:textId="77777777" w:rsidR="00DA428F" w:rsidRDefault="00DA428F">
      <w:pPr>
        <w:pStyle w:val="BodyText"/>
        <w:spacing w:before="9"/>
        <w:rPr>
          <w:sz w:val="27"/>
        </w:rPr>
      </w:pPr>
    </w:p>
    <w:p w14:paraId="58CC9251" w14:textId="77777777" w:rsidR="00DA428F" w:rsidRDefault="00B73756">
      <w:pPr>
        <w:pStyle w:val="ListParagraph"/>
        <w:numPr>
          <w:ilvl w:val="0"/>
          <w:numId w:val="1"/>
        </w:numPr>
        <w:tabs>
          <w:tab w:val="left" w:pos="800"/>
        </w:tabs>
        <w:rPr>
          <w:sz w:val="21"/>
        </w:rPr>
      </w:pPr>
      <w:r>
        <w:rPr>
          <w:color w:val="231F20"/>
          <w:spacing w:val="-13"/>
          <w:w w:val="105"/>
          <w:sz w:val="21"/>
        </w:rPr>
        <w:t>To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what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extent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were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spacing w:val="-3"/>
          <w:w w:val="105"/>
          <w:sz w:val="21"/>
        </w:rPr>
        <w:t>you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able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to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determine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whether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each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student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learned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the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objectives?</w:t>
      </w:r>
    </w:p>
    <w:p w14:paraId="3B1602D8" w14:textId="77777777" w:rsidR="00DA428F" w:rsidRDefault="00DA428F">
      <w:pPr>
        <w:pStyle w:val="BodyText"/>
        <w:rPr>
          <w:sz w:val="24"/>
        </w:rPr>
      </w:pPr>
    </w:p>
    <w:p w14:paraId="5677F501" w14:textId="77777777" w:rsidR="00DA428F" w:rsidRDefault="00DA428F">
      <w:pPr>
        <w:pStyle w:val="BodyText"/>
        <w:rPr>
          <w:sz w:val="24"/>
        </w:rPr>
      </w:pPr>
    </w:p>
    <w:p w14:paraId="52FF0DB7" w14:textId="77777777" w:rsidR="00DA428F" w:rsidRDefault="00DA428F">
      <w:pPr>
        <w:pStyle w:val="BodyText"/>
        <w:rPr>
          <w:sz w:val="24"/>
        </w:rPr>
      </w:pPr>
    </w:p>
    <w:p w14:paraId="1DBE03F8" w14:textId="77777777" w:rsidR="00DA428F" w:rsidRDefault="00DA428F">
      <w:pPr>
        <w:pStyle w:val="BodyText"/>
        <w:rPr>
          <w:sz w:val="24"/>
        </w:rPr>
      </w:pPr>
    </w:p>
    <w:p w14:paraId="1DAAF672" w14:textId="77777777" w:rsidR="00DA428F" w:rsidRDefault="00B73756">
      <w:pPr>
        <w:pStyle w:val="ListParagraph"/>
        <w:numPr>
          <w:ilvl w:val="0"/>
          <w:numId w:val="1"/>
        </w:numPr>
        <w:tabs>
          <w:tab w:val="left" w:pos="800"/>
        </w:tabs>
        <w:spacing w:before="116"/>
        <w:rPr>
          <w:sz w:val="21"/>
        </w:rPr>
      </w:pPr>
      <w:r>
        <w:rPr>
          <w:color w:val="231F20"/>
          <w:w w:val="105"/>
          <w:sz w:val="21"/>
        </w:rPr>
        <w:t>What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do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spacing w:val="-3"/>
          <w:w w:val="105"/>
          <w:sz w:val="21"/>
        </w:rPr>
        <w:t>you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feel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were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the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most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successful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aspects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of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this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lesson?</w:t>
      </w:r>
    </w:p>
    <w:p w14:paraId="42BD337A" w14:textId="77777777" w:rsidR="00DA428F" w:rsidRDefault="00DA428F">
      <w:pPr>
        <w:pStyle w:val="BodyText"/>
        <w:rPr>
          <w:sz w:val="24"/>
        </w:rPr>
      </w:pPr>
    </w:p>
    <w:p w14:paraId="6F6CB4C5" w14:textId="77777777" w:rsidR="00DA428F" w:rsidRDefault="00DA428F">
      <w:pPr>
        <w:pStyle w:val="BodyText"/>
        <w:rPr>
          <w:sz w:val="24"/>
        </w:rPr>
      </w:pPr>
    </w:p>
    <w:p w14:paraId="385FE786" w14:textId="77777777" w:rsidR="00DA428F" w:rsidRDefault="00DA428F">
      <w:pPr>
        <w:pStyle w:val="BodyText"/>
        <w:rPr>
          <w:sz w:val="24"/>
        </w:rPr>
      </w:pPr>
    </w:p>
    <w:p w14:paraId="5241C031" w14:textId="77777777" w:rsidR="00DA428F" w:rsidRDefault="00DA428F">
      <w:pPr>
        <w:pStyle w:val="BodyText"/>
        <w:rPr>
          <w:sz w:val="24"/>
        </w:rPr>
      </w:pPr>
    </w:p>
    <w:p w14:paraId="3F7700B3" w14:textId="77777777" w:rsidR="00DA428F" w:rsidRDefault="00B73756">
      <w:pPr>
        <w:pStyle w:val="ListParagraph"/>
        <w:numPr>
          <w:ilvl w:val="0"/>
          <w:numId w:val="1"/>
        </w:numPr>
        <w:tabs>
          <w:tab w:val="left" w:pos="800"/>
        </w:tabs>
        <w:spacing w:before="116"/>
        <w:rPr>
          <w:sz w:val="21"/>
        </w:rPr>
      </w:pPr>
      <w:r>
        <w:rPr>
          <w:color w:val="231F20"/>
          <w:w w:val="105"/>
          <w:sz w:val="21"/>
        </w:rPr>
        <w:t>What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are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spacing w:val="-3"/>
          <w:w w:val="105"/>
          <w:sz w:val="21"/>
        </w:rPr>
        <w:t>you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learning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that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spacing w:val="-3"/>
          <w:w w:val="105"/>
          <w:sz w:val="21"/>
        </w:rPr>
        <w:t>you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would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like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to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remember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when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spacing w:val="-3"/>
          <w:w w:val="105"/>
          <w:sz w:val="21"/>
        </w:rPr>
        <w:t>you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teach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this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lesson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spacing w:val="1"/>
          <w:w w:val="105"/>
          <w:sz w:val="21"/>
        </w:rPr>
        <w:t>again?</w:t>
      </w:r>
    </w:p>
    <w:p w14:paraId="5362B841" w14:textId="77777777" w:rsidR="00DA428F" w:rsidRDefault="00DA428F">
      <w:pPr>
        <w:pStyle w:val="BodyText"/>
        <w:rPr>
          <w:sz w:val="20"/>
        </w:rPr>
      </w:pPr>
    </w:p>
    <w:p w14:paraId="0D437EAB" w14:textId="77777777" w:rsidR="00B73756" w:rsidRDefault="00B73756">
      <w:pPr>
        <w:pStyle w:val="BodyText"/>
        <w:rPr>
          <w:sz w:val="20"/>
        </w:rPr>
      </w:pPr>
    </w:p>
    <w:p w14:paraId="6044C04E" w14:textId="77777777" w:rsidR="00DA428F" w:rsidRDefault="00DA428F">
      <w:pPr>
        <w:pStyle w:val="BodyText"/>
        <w:spacing w:before="9"/>
        <w:rPr>
          <w:sz w:val="23"/>
        </w:rPr>
      </w:pPr>
    </w:p>
    <w:p w14:paraId="48926167" w14:textId="77777777" w:rsidR="00DA428F" w:rsidRDefault="00B73756">
      <w:pPr>
        <w:spacing w:before="100" w:line="264" w:lineRule="auto"/>
        <w:ind w:left="100"/>
        <w:rPr>
          <w:rFonts w:ascii="Verdana" w:hAnsi="Verdana"/>
          <w:sz w:val="12"/>
        </w:rPr>
      </w:pPr>
      <w:r>
        <w:rPr>
          <w:rFonts w:ascii="Verdana" w:hAnsi="Verdana"/>
          <w:color w:val="231F20"/>
          <w:sz w:val="12"/>
        </w:rPr>
        <w:t xml:space="preserve">Retrieved from the companion website for </w:t>
      </w:r>
      <w:r>
        <w:rPr>
          <w:rFonts w:ascii="Verdana" w:hAnsi="Verdana"/>
          <w:i/>
          <w:color w:val="231F20"/>
          <w:sz w:val="12"/>
        </w:rPr>
        <w:t xml:space="preserve">Everything You Need for Mathematics Coaching: Tools, Plans, and A Process That Works: Grades K–12 </w:t>
      </w:r>
      <w:r>
        <w:rPr>
          <w:rFonts w:ascii="Verdana" w:hAnsi="Verdana"/>
          <w:color w:val="231F20"/>
          <w:sz w:val="12"/>
        </w:rPr>
        <w:t xml:space="preserve">by Maggie B. </w:t>
      </w:r>
      <w:proofErr w:type="spellStart"/>
      <w:r>
        <w:rPr>
          <w:rFonts w:ascii="Verdana" w:hAnsi="Verdana"/>
          <w:color w:val="231F20"/>
          <w:sz w:val="12"/>
        </w:rPr>
        <w:t>McGatha</w:t>
      </w:r>
      <w:proofErr w:type="spellEnd"/>
      <w:r>
        <w:rPr>
          <w:rFonts w:ascii="Verdana" w:hAnsi="Verdana"/>
          <w:color w:val="231F20"/>
          <w:sz w:val="12"/>
        </w:rPr>
        <w:t xml:space="preserve"> and Jennifer M. Bay-Williams with Beth McCord </w:t>
      </w:r>
      <w:proofErr w:type="spellStart"/>
      <w:r>
        <w:rPr>
          <w:rFonts w:ascii="Verdana" w:hAnsi="Verdana"/>
          <w:color w:val="231F20"/>
          <w:sz w:val="12"/>
        </w:rPr>
        <w:t>Kobett</w:t>
      </w:r>
      <w:proofErr w:type="spellEnd"/>
      <w:r>
        <w:rPr>
          <w:rFonts w:ascii="Verdana" w:hAnsi="Verdana"/>
          <w:color w:val="231F20"/>
          <w:sz w:val="12"/>
        </w:rPr>
        <w:t xml:space="preserve"> and Jonathan A. Wray. Thousand Oaks, CA: Corwi</w:t>
      </w:r>
      <w:hyperlink r:id="rId6">
        <w:r>
          <w:rPr>
            <w:rFonts w:ascii="Verdana" w:hAnsi="Verdana"/>
            <w:color w:val="231F20"/>
            <w:sz w:val="12"/>
          </w:rPr>
          <w:t xml:space="preserve">n, www.corwin.com. </w:t>
        </w:r>
      </w:hyperlink>
      <w:proofErr w:type="gramStart"/>
      <w:r>
        <w:rPr>
          <w:rFonts w:ascii="Verdana" w:hAnsi="Verdana"/>
          <w:color w:val="231F20"/>
          <w:sz w:val="12"/>
        </w:rPr>
        <w:t>Copyright © 2018 by Corwin.</w:t>
      </w:r>
      <w:proofErr w:type="gramEnd"/>
      <w:r>
        <w:rPr>
          <w:rFonts w:ascii="Verdana" w:hAnsi="Verdana"/>
          <w:color w:val="231F20"/>
          <w:sz w:val="12"/>
        </w:rPr>
        <w:t xml:space="preserve"> All rights reserved. Reproduction authorized only for the local school site or nonprofit organization that has purchased this book.</w:t>
      </w:r>
    </w:p>
    <w:sectPr w:rsidR="00DA428F">
      <w:type w:val="continuous"/>
      <w:pgSz w:w="12240" w:h="15840"/>
      <w:pgMar w:top="76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lantin">
    <w:altName w:val="Plantin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72A5E"/>
    <w:multiLevelType w:val="hybridMultilevel"/>
    <w:tmpl w:val="132618F6"/>
    <w:lvl w:ilvl="0" w:tplc="00D8C0DE">
      <w:start w:val="1"/>
      <w:numFmt w:val="decimal"/>
      <w:lvlText w:val="%1."/>
      <w:lvlJc w:val="left"/>
      <w:pPr>
        <w:ind w:left="800" w:hanging="340"/>
        <w:jc w:val="left"/>
      </w:pPr>
      <w:rPr>
        <w:rFonts w:ascii="Plantin" w:eastAsia="Plantin" w:hAnsi="Plantin" w:cs="Plantin" w:hint="default"/>
        <w:b/>
        <w:bCs/>
        <w:color w:val="231F20"/>
        <w:spacing w:val="-6"/>
        <w:w w:val="104"/>
        <w:sz w:val="21"/>
        <w:szCs w:val="21"/>
        <w:lang w:val="en-US" w:eastAsia="en-US" w:bidi="en-US"/>
      </w:rPr>
    </w:lvl>
    <w:lvl w:ilvl="1" w:tplc="B6BE1E12">
      <w:numFmt w:val="bullet"/>
      <w:lvlText w:val="•"/>
      <w:lvlJc w:val="left"/>
      <w:pPr>
        <w:ind w:left="1820" w:hanging="340"/>
      </w:pPr>
      <w:rPr>
        <w:rFonts w:hint="default"/>
        <w:lang w:val="en-US" w:eastAsia="en-US" w:bidi="en-US"/>
      </w:rPr>
    </w:lvl>
    <w:lvl w:ilvl="2" w:tplc="E6CE0544">
      <w:numFmt w:val="bullet"/>
      <w:lvlText w:val="•"/>
      <w:lvlJc w:val="left"/>
      <w:pPr>
        <w:ind w:left="2840" w:hanging="340"/>
      </w:pPr>
      <w:rPr>
        <w:rFonts w:hint="default"/>
        <w:lang w:val="en-US" w:eastAsia="en-US" w:bidi="en-US"/>
      </w:rPr>
    </w:lvl>
    <w:lvl w:ilvl="3" w:tplc="730E5B7A">
      <w:numFmt w:val="bullet"/>
      <w:lvlText w:val="•"/>
      <w:lvlJc w:val="left"/>
      <w:pPr>
        <w:ind w:left="3860" w:hanging="340"/>
      </w:pPr>
      <w:rPr>
        <w:rFonts w:hint="default"/>
        <w:lang w:val="en-US" w:eastAsia="en-US" w:bidi="en-US"/>
      </w:rPr>
    </w:lvl>
    <w:lvl w:ilvl="4" w:tplc="BBE24A8E">
      <w:numFmt w:val="bullet"/>
      <w:lvlText w:val="•"/>
      <w:lvlJc w:val="left"/>
      <w:pPr>
        <w:ind w:left="4880" w:hanging="340"/>
      </w:pPr>
      <w:rPr>
        <w:rFonts w:hint="default"/>
        <w:lang w:val="en-US" w:eastAsia="en-US" w:bidi="en-US"/>
      </w:rPr>
    </w:lvl>
    <w:lvl w:ilvl="5" w:tplc="7D7EEE5A">
      <w:numFmt w:val="bullet"/>
      <w:lvlText w:val="•"/>
      <w:lvlJc w:val="left"/>
      <w:pPr>
        <w:ind w:left="5900" w:hanging="340"/>
      </w:pPr>
      <w:rPr>
        <w:rFonts w:hint="default"/>
        <w:lang w:val="en-US" w:eastAsia="en-US" w:bidi="en-US"/>
      </w:rPr>
    </w:lvl>
    <w:lvl w:ilvl="6" w:tplc="7D688848">
      <w:numFmt w:val="bullet"/>
      <w:lvlText w:val="•"/>
      <w:lvlJc w:val="left"/>
      <w:pPr>
        <w:ind w:left="6920" w:hanging="340"/>
      </w:pPr>
      <w:rPr>
        <w:rFonts w:hint="default"/>
        <w:lang w:val="en-US" w:eastAsia="en-US" w:bidi="en-US"/>
      </w:rPr>
    </w:lvl>
    <w:lvl w:ilvl="7" w:tplc="94F04644">
      <w:numFmt w:val="bullet"/>
      <w:lvlText w:val="•"/>
      <w:lvlJc w:val="left"/>
      <w:pPr>
        <w:ind w:left="7940" w:hanging="340"/>
      </w:pPr>
      <w:rPr>
        <w:rFonts w:hint="default"/>
        <w:lang w:val="en-US" w:eastAsia="en-US" w:bidi="en-US"/>
      </w:rPr>
    </w:lvl>
    <w:lvl w:ilvl="8" w:tplc="16B46572">
      <w:numFmt w:val="bullet"/>
      <w:lvlText w:val="•"/>
      <w:lvlJc w:val="left"/>
      <w:pPr>
        <w:ind w:left="8960" w:hanging="34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A428F"/>
    <w:rsid w:val="00375E5C"/>
    <w:rsid w:val="00A62CED"/>
    <w:rsid w:val="00B73756"/>
    <w:rsid w:val="00DA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  <w14:docId w14:val="2AB649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Plantin" w:eastAsia="Plantin" w:hAnsi="Plantin" w:cs="Planti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800" w:hanging="340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IN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rwin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Jeya Keerthi Santhana Raj</cp:lastModifiedBy>
  <cp:revision>4</cp:revision>
  <dcterms:created xsi:type="dcterms:W3CDTF">2018-04-06T15:57:00Z</dcterms:created>
  <dcterms:modified xsi:type="dcterms:W3CDTF">2018-04-10T16:15:00Z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2018-04-06T00:00:00Z</vt:filetime>
  </property>
</Properties>
</file>