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45" w:rsidRDefault="00164622">
      <w:pPr>
        <w:ind w:left="96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1.35pt;height:48.15pt;mso-position-horizontal-relative:char;mso-position-vertical-relative:line" coordorigin=",5" coordsize="10827,963">
            <v:shape id="_x0000_s1031" style="position:absolute;top:55;width:720;height:906" coordorigin=",55" coordsize="720,906" o:spt="100" adj="0,,0" path="m720,55l,55,,961,360,857r360,l720,55xm720,857r-360,l720,961r,-104xe" fillcolor="#9bd0db" stroked="f">
              <v:stroke joinstyle="round"/>
              <v:formulas/>
              <v:path arrowok="t" o:connecttype="segments"/>
            </v:shape>
            <v:shape id="_x0000_s1030" style="position:absolute;left:27;top:287;width:665;height:406" coordorigin="28,288" coordsize="665,406" o:spt="100" adj="0,,0" path="m156,400r-32,7l98,424,81,450r-7,32l77,503r7,18l96,537r14,13l81,573,57,606,39,646,28,693r105,l133,689r14,-60l168,576r28,-46l230,493,218,475,208,455r-6,-21l199,412r-10,-5l179,403r-11,-2l156,400xm360,288r-44,9l280,321r-25,36l246,401r4,29l260,456r16,22l296,496r-17,11l262,522r-15,16l232,557r-6,9l221,576r-6,12l210,597r-4,9l201,618r,1l197,630r-3,10l191,652r-1,2l186,669r-2,12l182,693r356,l523,628,497,572,464,527,424,496r20,-18l460,456r10,-26l474,401r-9,-44l440,321,404,297r-44,-9xm564,400r-12,1l541,403r-10,4l522,412r-4,22l512,455r-10,20l490,493r34,37l552,576r21,53l587,689r,4l692,693,681,646,663,606,639,573,610,550r14,-13l636,521r7,-18l646,482r-7,-32l622,424,596,407r-32,-7xe" stroked="f">
              <v:stroke joinstyle="round"/>
              <v:formulas/>
              <v:path arrowok="t" o:connecttype="segments"/>
            </v:shape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2;top:148;width:1020;height:757" filled="f" stroked="f">
              <v:textbox inset="0,0,0,0">
                <w:txbxContent>
                  <w:p w:rsidR="006A7845" w:rsidRPr="00164622" w:rsidRDefault="00CB0E0F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164622">
                      <w:rPr>
                        <w:color w:val="231F20"/>
                        <w:sz w:val="40"/>
                        <w:szCs w:val="40"/>
                      </w:rPr>
                      <w:t>12.6</w:t>
                    </w:r>
                  </w:p>
                </w:txbxContent>
              </v:textbox>
            </v:shape>
            <v:shape id="_x0000_s1027" type="#_x0000_t202" style="position:absolute;left:1870;top:356;width:8957;height:612" filled="f" stroked="f">
              <v:textbox inset="0,0,0,0">
                <w:txbxContent>
                  <w:p w:rsidR="006A7845" w:rsidRDefault="00CB0E0F" w:rsidP="00164622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Sample </w:t>
                    </w:r>
                    <w:r>
                      <w:rPr>
                        <w:color w:val="231F20"/>
                        <w:sz w:val="24"/>
                      </w:rPr>
                      <w:t xml:space="preserve">Professional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Development </w:t>
                    </w:r>
                    <w:r>
                      <w:rPr>
                        <w:color w:val="231F20"/>
                        <w:sz w:val="24"/>
                      </w:rPr>
                      <w:t xml:space="preserve">Activity: Grouping Strategy 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(P.I.C.S.</w:t>
                    </w:r>
                  </w:p>
                  <w:p w:rsidR="006A7845" w:rsidRDefault="00CB0E0F" w:rsidP="00164622">
                    <w:pPr>
                      <w:spacing w:before="28"/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Page)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7845" w:rsidRDefault="006A7845">
      <w:pPr>
        <w:spacing w:before="6"/>
        <w:rPr>
          <w:rFonts w:ascii="Times"/>
          <w:sz w:val="20"/>
        </w:rPr>
      </w:pPr>
    </w:p>
    <w:p w:rsidR="006A7845" w:rsidRDefault="006A7845">
      <w:pPr>
        <w:spacing w:after="1"/>
        <w:rPr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6A7845">
        <w:trPr>
          <w:trHeight w:val="499"/>
        </w:trPr>
        <w:tc>
          <w:tcPr>
            <w:tcW w:w="10790" w:type="dxa"/>
          </w:tcPr>
          <w:p w:rsidR="006A7845" w:rsidRDefault="00CB0E0F">
            <w:pPr>
              <w:pStyle w:val="TableParagraph"/>
              <w:spacing w:line="254" w:lineRule="auto"/>
              <w:ind w:left="79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Professional development focus or topic</w:t>
            </w:r>
            <w:r>
              <w:rPr>
                <w:color w:val="231F20"/>
                <w:sz w:val="17"/>
              </w:rPr>
              <w:t>: Getting to know the group while introducing the idea of making connections and building understanding of mathematics</w:t>
            </w:r>
            <w:bookmarkStart w:id="0" w:name="_GoBack"/>
            <w:bookmarkEnd w:id="0"/>
          </w:p>
        </w:tc>
      </w:tr>
      <w:tr w:rsidR="006A7845">
        <w:trPr>
          <w:trHeight w:val="279"/>
        </w:trPr>
        <w:tc>
          <w:tcPr>
            <w:tcW w:w="10790" w:type="dxa"/>
          </w:tcPr>
          <w:p w:rsidR="006A7845" w:rsidRDefault="00CB0E0F">
            <w:pPr>
              <w:pStyle w:val="TableParagraph"/>
              <w:ind w:left="79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Intended audience: </w:t>
            </w:r>
            <w:r>
              <w:rPr>
                <w:color w:val="231F20"/>
                <w:sz w:val="17"/>
              </w:rPr>
              <w:t>Whole group of teachers (any grade)</w:t>
            </w:r>
          </w:p>
        </w:tc>
      </w:tr>
      <w:tr w:rsidR="006A7845">
        <w:trPr>
          <w:trHeight w:val="1059"/>
        </w:trPr>
        <w:tc>
          <w:tcPr>
            <w:tcW w:w="10790" w:type="dxa"/>
          </w:tcPr>
          <w:p w:rsidR="006A7845" w:rsidRDefault="00CB0E0F">
            <w:pPr>
              <w:pStyle w:val="TableParagraph"/>
              <w:ind w:left="79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Outcomes: </w:t>
            </w:r>
            <w:r>
              <w:rPr>
                <w:color w:val="231F20"/>
                <w:sz w:val="17"/>
              </w:rPr>
              <w:t>Teachers will be able to …</w:t>
            </w:r>
          </w:p>
          <w:p w:rsidR="006A7845" w:rsidRDefault="00CB0E0F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3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Meet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colleagues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participating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professional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development</w:t>
            </w:r>
          </w:p>
          <w:p w:rsidR="006A7845" w:rsidRDefault="00CB0E0F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Discuss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among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representations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mathematical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situation</w:t>
            </w:r>
          </w:p>
          <w:p w:rsidR="006A7845" w:rsidRDefault="00CB0E0F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Consider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similar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version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activity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</w:p>
        </w:tc>
      </w:tr>
      <w:tr w:rsidR="006A7845">
        <w:trPr>
          <w:trHeight w:val="1839"/>
        </w:trPr>
        <w:tc>
          <w:tcPr>
            <w:tcW w:w="10790" w:type="dxa"/>
          </w:tcPr>
          <w:p w:rsidR="006A7845" w:rsidRDefault="00CB0E0F">
            <w:pPr>
              <w:pStyle w:val="TableParagraph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Preparation:</w:t>
            </w:r>
          </w:p>
          <w:p w:rsidR="006A7845" w:rsidRDefault="00CB0E0F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3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Use the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P.I.C.S.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Page </w:t>
            </w:r>
            <w:r>
              <w:rPr>
                <w:color w:val="231F20"/>
                <w:spacing w:val="-6"/>
                <w:w w:val="105"/>
                <w:sz w:val="16"/>
              </w:rPr>
              <w:t>(Tool</w:t>
            </w:r>
            <w:r>
              <w:rPr>
                <w:color w:val="231F20"/>
                <w:spacing w:val="-3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3.4).</w:t>
            </w:r>
          </w:p>
          <w:p w:rsidR="006A7845" w:rsidRDefault="00CB0E0F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6" w:line="321" w:lineRule="auto"/>
              <w:ind w:right="544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Select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enough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topics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four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topic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(e.g.,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24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teachers,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will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six </w:t>
            </w:r>
            <w:r>
              <w:rPr>
                <w:color w:val="231F20"/>
                <w:w w:val="105"/>
                <w:sz w:val="16"/>
              </w:rPr>
              <w:t>topics).</w:t>
            </w:r>
          </w:p>
          <w:p w:rsidR="006A7845" w:rsidRDefault="00CB0E0F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0" w:line="321" w:lineRule="auto"/>
              <w:ind w:right="166"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Write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topic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phrase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(e.g.,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subtracting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whole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numbers,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multiplying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fractions,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multiplying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binomials,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etc.)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top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the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three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copies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(so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will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four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topic).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highlight</w:t>
            </w:r>
          </w:p>
          <w:p w:rsidR="006A7845" w:rsidRDefault="00CB0E0F">
            <w:pPr>
              <w:pStyle w:val="TableParagraph"/>
              <w:spacing w:before="0" w:line="193" w:lineRule="exact"/>
              <w:ind w:left="339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sz w:val="16"/>
              </w:rPr>
              <w:t>a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different section (P, I, C, or S). See the miniature pages that follow this table for reference.</w:t>
            </w:r>
          </w:p>
        </w:tc>
      </w:tr>
      <w:tr w:rsidR="006A7845">
        <w:trPr>
          <w:trHeight w:val="3239"/>
        </w:trPr>
        <w:tc>
          <w:tcPr>
            <w:tcW w:w="10790" w:type="dxa"/>
          </w:tcPr>
          <w:p w:rsidR="006A7845" w:rsidRDefault="00CB0E0F">
            <w:pPr>
              <w:pStyle w:val="TableParagraph"/>
              <w:ind w:left="7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Description of activity:</w:t>
            </w:r>
          </w:p>
          <w:p w:rsidR="006A7845" w:rsidRDefault="00CB0E0F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Stack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“mixed”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P.I.C.S.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Pages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table.</w:t>
            </w:r>
          </w:p>
          <w:p w:rsidR="006A7845" w:rsidRDefault="00CB0E0F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Invite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participants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select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complete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highlighted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i/>
                <w:color w:val="231F20"/>
                <w:w w:val="105"/>
                <w:sz w:val="16"/>
              </w:rPr>
              <w:t>only</w:t>
            </w:r>
            <w:r>
              <w:rPr>
                <w:color w:val="231F20"/>
                <w:w w:val="105"/>
                <w:sz w:val="16"/>
              </w:rPr>
              <w:t>.</w:t>
            </w:r>
          </w:p>
          <w:p w:rsidR="006A7845" w:rsidRDefault="00CB0E0F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cue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(once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participants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seem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finished),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P.I.C.S.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>Topic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Group.</w:t>
            </w:r>
          </w:p>
          <w:p w:rsidR="006A7845" w:rsidRDefault="00CB0E0F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Once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found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group,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following:</w:t>
            </w:r>
          </w:p>
          <w:p w:rsidR="006A7845" w:rsidRDefault="00CB0E0F">
            <w:pPr>
              <w:pStyle w:val="TableParagraph"/>
              <w:spacing w:before="65" w:line="271" w:lineRule="auto"/>
              <w:ind w:left="599" w:right="180" w:hanging="26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>°</w:t>
            </w:r>
            <w:r>
              <w:rPr>
                <w:color w:val="231F20"/>
                <w:spacing w:val="11"/>
                <w:w w:val="105"/>
                <w:position w:val="-3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Round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1: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name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section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>P.I.C.S.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Page.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Encourage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listeners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record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hear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 to their own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page.</w:t>
            </w:r>
          </w:p>
          <w:p w:rsidR="006A7845" w:rsidRDefault="00CB0E0F">
            <w:pPr>
              <w:pStyle w:val="TableParagraph"/>
              <w:spacing w:before="41"/>
              <w:ind w:left="339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Round 2: Describe one connection they see between their original section and someone else’s section.</w:t>
            </w:r>
          </w:p>
          <w:p w:rsidR="006A7845" w:rsidRDefault="00CB0E0F">
            <w:pPr>
              <w:pStyle w:val="TableParagraph"/>
              <w:spacing w:before="25"/>
              <w:ind w:left="339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Round 3: How might they use this page with their own students?</w:t>
            </w:r>
          </w:p>
          <w:p w:rsidR="006A7845" w:rsidRDefault="00CB0E0F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2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Debrief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by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asking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participants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share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any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insights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gained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(mathematically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otherwise)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from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activity.</w:t>
            </w:r>
          </w:p>
          <w:p w:rsidR="006A7845" w:rsidRDefault="006A7845">
            <w:pPr>
              <w:pStyle w:val="TableParagraph"/>
              <w:spacing w:before="1"/>
              <w:ind w:left="0"/>
              <w:rPr>
                <w:i/>
                <w:sz w:val="16"/>
              </w:rPr>
            </w:pPr>
          </w:p>
          <w:p w:rsidR="006A7845" w:rsidRDefault="00CB0E0F">
            <w:pPr>
              <w:pStyle w:val="TableParagraph"/>
              <w:spacing w:before="0" w:line="254" w:lineRule="auto"/>
              <w:ind w:left="79" w:right="180"/>
              <w:rPr>
                <w:sz w:val="17"/>
              </w:rPr>
            </w:pPr>
            <w:r>
              <w:rPr>
                <w:i/>
                <w:color w:val="231F20"/>
                <w:sz w:val="17"/>
              </w:rPr>
              <w:t>Note</w:t>
            </w:r>
            <w:r>
              <w:rPr>
                <w:color w:val="231F20"/>
                <w:sz w:val="17"/>
              </w:rPr>
              <w:t>: You can use this activity to form groups for the rest of the session, or you can have participants return to their original table group.</w:t>
            </w:r>
          </w:p>
        </w:tc>
      </w:tr>
    </w:tbl>
    <w:p w:rsidR="006A7845" w:rsidRDefault="006A7845">
      <w:pPr>
        <w:spacing w:before="12"/>
        <w:rPr>
          <w:i/>
          <w:sz w:val="13"/>
        </w:rPr>
      </w:pPr>
    </w:p>
    <w:tbl>
      <w:tblPr>
        <w:tblW w:w="0" w:type="auto"/>
        <w:tblInd w:w="2412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3089"/>
      </w:tblGrid>
      <w:tr w:rsidR="006A7845">
        <w:trPr>
          <w:trHeight w:val="295"/>
        </w:trPr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CA7"/>
          </w:tcPr>
          <w:p w:rsidR="006A7845" w:rsidRDefault="00CB0E0F">
            <w:pPr>
              <w:pStyle w:val="TableParagraph"/>
              <w:spacing w:before="44"/>
              <w:ind w:left="1917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P.I.C.S. Page Categories</w:t>
            </w:r>
          </w:p>
        </w:tc>
      </w:tr>
      <w:tr w:rsidR="006A7845">
        <w:trPr>
          <w:trHeight w:val="1534"/>
        </w:trPr>
        <w:tc>
          <w:tcPr>
            <w:tcW w:w="3089" w:type="dxa"/>
            <w:tcBorders>
              <w:top w:val="nil"/>
            </w:tcBorders>
          </w:tcPr>
          <w:p w:rsidR="006A7845" w:rsidRDefault="00CB0E0F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Procedure</w:t>
            </w:r>
          </w:p>
        </w:tc>
        <w:tc>
          <w:tcPr>
            <w:tcW w:w="3089" w:type="dxa"/>
            <w:tcBorders>
              <w:top w:val="nil"/>
            </w:tcBorders>
          </w:tcPr>
          <w:p w:rsidR="006A7845" w:rsidRDefault="00CB0E0F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Illustration</w:t>
            </w:r>
          </w:p>
        </w:tc>
      </w:tr>
      <w:tr w:rsidR="006A7845">
        <w:trPr>
          <w:trHeight w:val="1530"/>
        </w:trPr>
        <w:tc>
          <w:tcPr>
            <w:tcW w:w="3089" w:type="dxa"/>
          </w:tcPr>
          <w:p w:rsidR="006A7845" w:rsidRDefault="00CB0E0F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231F20"/>
                <w:sz w:val="17"/>
              </w:rPr>
              <w:t>Concept</w:t>
            </w:r>
          </w:p>
        </w:tc>
        <w:tc>
          <w:tcPr>
            <w:tcW w:w="3089" w:type="dxa"/>
          </w:tcPr>
          <w:p w:rsidR="006A7845" w:rsidRDefault="00CB0E0F">
            <w:pPr>
              <w:pStyle w:val="TableParagraph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Situation</w:t>
            </w:r>
          </w:p>
        </w:tc>
      </w:tr>
    </w:tbl>
    <w:p w:rsidR="006A7845" w:rsidRDefault="006A7845">
      <w:pPr>
        <w:rPr>
          <w:i/>
          <w:sz w:val="20"/>
        </w:rPr>
      </w:pPr>
    </w:p>
    <w:p w:rsidR="006A7845" w:rsidRDefault="006A7845">
      <w:pPr>
        <w:spacing w:before="5"/>
        <w:rPr>
          <w:i/>
          <w:sz w:val="18"/>
        </w:rPr>
      </w:pPr>
    </w:p>
    <w:p w:rsidR="006A7845" w:rsidRDefault="00CB0E0F">
      <w:pPr>
        <w:spacing w:before="1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6A7845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09D"/>
    <w:multiLevelType w:val="hybridMultilevel"/>
    <w:tmpl w:val="68724A04"/>
    <w:lvl w:ilvl="0" w:tplc="FD4288AC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C1A2F03C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C8FABA50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30F0D49C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0540D3A4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F300FCFE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2884ACEC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7C568C8C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702CB64E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abstractNum w:abstractNumId="1">
    <w:nsid w:val="5AA129BF"/>
    <w:multiLevelType w:val="hybridMultilevel"/>
    <w:tmpl w:val="964EA7F6"/>
    <w:lvl w:ilvl="0" w:tplc="13423516">
      <w:numFmt w:val="bullet"/>
      <w:lvlText w:val="•"/>
      <w:lvlJc w:val="left"/>
      <w:pPr>
        <w:ind w:left="339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F068538A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576C254C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3AA8D322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6D828C6A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41CC8FF2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ABBE4B5A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1A6891E8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1A605D2A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abstractNum w:abstractNumId="2">
    <w:nsid w:val="7FA07125"/>
    <w:multiLevelType w:val="hybridMultilevel"/>
    <w:tmpl w:val="B11C1776"/>
    <w:lvl w:ilvl="0" w:tplc="85D6E42C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FF74ABAC">
      <w:numFmt w:val="bullet"/>
      <w:lvlText w:val="•"/>
      <w:lvlJc w:val="left"/>
      <w:pPr>
        <w:ind w:left="1384" w:hanging="257"/>
      </w:pPr>
      <w:rPr>
        <w:rFonts w:hint="default"/>
        <w:lang w:val="en-US" w:eastAsia="en-US" w:bidi="en-US"/>
      </w:rPr>
    </w:lvl>
    <w:lvl w:ilvl="2" w:tplc="82464DC4">
      <w:numFmt w:val="bullet"/>
      <w:lvlText w:val="•"/>
      <w:lvlJc w:val="left"/>
      <w:pPr>
        <w:ind w:left="2428" w:hanging="257"/>
      </w:pPr>
      <w:rPr>
        <w:rFonts w:hint="default"/>
        <w:lang w:val="en-US" w:eastAsia="en-US" w:bidi="en-US"/>
      </w:rPr>
    </w:lvl>
    <w:lvl w:ilvl="3" w:tplc="EB8C092C">
      <w:numFmt w:val="bullet"/>
      <w:lvlText w:val="•"/>
      <w:lvlJc w:val="left"/>
      <w:pPr>
        <w:ind w:left="3472" w:hanging="257"/>
      </w:pPr>
      <w:rPr>
        <w:rFonts w:hint="default"/>
        <w:lang w:val="en-US" w:eastAsia="en-US" w:bidi="en-US"/>
      </w:rPr>
    </w:lvl>
    <w:lvl w:ilvl="4" w:tplc="1D383238">
      <w:numFmt w:val="bullet"/>
      <w:lvlText w:val="•"/>
      <w:lvlJc w:val="left"/>
      <w:pPr>
        <w:ind w:left="4516" w:hanging="257"/>
      </w:pPr>
      <w:rPr>
        <w:rFonts w:hint="default"/>
        <w:lang w:val="en-US" w:eastAsia="en-US" w:bidi="en-US"/>
      </w:rPr>
    </w:lvl>
    <w:lvl w:ilvl="5" w:tplc="E43EC134">
      <w:numFmt w:val="bullet"/>
      <w:lvlText w:val="•"/>
      <w:lvlJc w:val="left"/>
      <w:pPr>
        <w:ind w:left="5560" w:hanging="257"/>
      </w:pPr>
      <w:rPr>
        <w:rFonts w:hint="default"/>
        <w:lang w:val="en-US" w:eastAsia="en-US" w:bidi="en-US"/>
      </w:rPr>
    </w:lvl>
    <w:lvl w:ilvl="6" w:tplc="60AE913C">
      <w:numFmt w:val="bullet"/>
      <w:lvlText w:val="•"/>
      <w:lvlJc w:val="left"/>
      <w:pPr>
        <w:ind w:left="6604" w:hanging="257"/>
      </w:pPr>
      <w:rPr>
        <w:rFonts w:hint="default"/>
        <w:lang w:val="en-US" w:eastAsia="en-US" w:bidi="en-US"/>
      </w:rPr>
    </w:lvl>
    <w:lvl w:ilvl="7" w:tplc="4E86E09C">
      <w:numFmt w:val="bullet"/>
      <w:lvlText w:val="•"/>
      <w:lvlJc w:val="left"/>
      <w:pPr>
        <w:ind w:left="7648" w:hanging="257"/>
      </w:pPr>
      <w:rPr>
        <w:rFonts w:hint="default"/>
        <w:lang w:val="en-US" w:eastAsia="en-US" w:bidi="en-US"/>
      </w:rPr>
    </w:lvl>
    <w:lvl w:ilvl="8" w:tplc="444EEFBC">
      <w:numFmt w:val="bullet"/>
      <w:lvlText w:val="•"/>
      <w:lvlJc w:val="left"/>
      <w:pPr>
        <w:ind w:left="8692" w:hanging="25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7845"/>
    <w:rsid w:val="00164622"/>
    <w:rsid w:val="006A7845"/>
    <w:rsid w:val="00C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3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2018-04-06T17:07:00Z</dcterms:created>
  <dcterms:modified xsi:type="dcterms:W3CDTF">2018-04-10T16:46:00Z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