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F147" w14:textId="7722ACCF" w:rsidR="00CA5472" w:rsidRDefault="00BC7CFA">
      <w:pPr>
        <w:pStyle w:val="BodyText"/>
        <w:spacing w:before="0"/>
        <w:ind w:left="110"/>
        <w:rPr>
          <w:rFonts w:ascii="Times"/>
          <w:sz w:val="20"/>
        </w:rPr>
      </w:pPr>
      <w:r>
        <w:rPr>
          <w:rFonts w:ascii="Times"/>
          <w:sz w:val="20"/>
        </w:rPr>
      </w:r>
      <w:r w:rsidR="003725AF">
        <w:rPr>
          <w:rFonts w:ascii="Times"/>
          <w:sz w:val="20"/>
        </w:rPr>
        <w:pict w14:anchorId="50A41A4B">
          <v:group id="_x0000_s1041" style="width:540pt;height:48.15pt;mso-position-horizontal-relative:char;mso-position-vertical-relative:line" coordorigin=",5" coordsize="10800,963">
            <v:shape id="_x0000_s1046" style="position:absolute;top:55;width:720;height:906" coordorigin=",55" coordsize="720,906" o:spt="100" adj="0,,0" path="m720,55l,55,,961,360,857r360,l720,55xm720,857r-360,l720,961r,-104xe" fillcolor="#9bd0db" stroked="f">
              <v:stroke joinstyle="round"/>
              <v:formulas/>
              <v:path arrowok="t" o:connecttype="segments"/>
            </v:shape>
            <v:shape id="_x0000_s1045" style="position:absolute;left:27;top:287;width:665;height:406" coordorigin="28,288" coordsize="665,406" o:spt="100" adj="0,,0" path="m156,400r-32,7l98,424,81,450r-7,32l77,503r7,18l96,537r14,13l81,573,57,606,39,646,28,693r105,l133,689r14,-60l168,576r28,-46l230,493,218,475,208,455r-6,-21l198,412r-9,-5l179,403r-11,-2l156,400xm360,288r-44,9l280,321r-25,36l246,401r4,29l260,456r16,22l296,496r-17,11l262,522r-15,16l232,557r-6,9l221,576r-6,12l210,597r-4,9l201,618r,1l197,630r-3,10l191,652r-1,2l186,669r-2,12l182,693r356,l523,628,497,572,464,527,424,496r20,-18l460,456r10,-26l474,401r-9,-44l440,321,404,297r-44,-9xm564,400r-12,1l541,403r-10,4l521,412r-3,22l512,455r-10,20l490,493r34,37l552,576r21,53l587,689r,4l692,693,681,646,663,606,639,573,610,550r14,-13l636,521r7,-18l646,482r-7,-32l622,424,596,407r-32,-7xe" stroked="f">
              <v:stroke joinstyle="round"/>
              <v:formulas/>
              <v:path arrowok="t" o:connecttype="segments"/>
            </v:shape>
            <v:line id="_x0000_s1044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90;top:148;width:1247;height:757" filled="f" stroked="f">
              <v:textbox inset="0,0,0,0">
                <w:txbxContent>
                  <w:p w14:paraId="3BE92441" w14:textId="77777777" w:rsidR="00CA5472" w:rsidRPr="003725AF" w:rsidRDefault="00573A24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3725AF">
                      <w:rPr>
                        <w:color w:val="231F20"/>
                        <w:sz w:val="40"/>
                        <w:szCs w:val="40"/>
                      </w:rPr>
                      <w:t>12.10</w:t>
                    </w:r>
                  </w:p>
                </w:txbxContent>
              </v:textbox>
            </v:shape>
            <v:shape id="_x0000_s1042" type="#_x0000_t202" style="position:absolute;left:1987;top:356;width:8447;height:612" filled="f" stroked="f">
              <v:textbox inset="0,0,0,0">
                <w:txbxContent>
                  <w:p w14:paraId="4F6774F4" w14:textId="77777777" w:rsidR="00CA5472" w:rsidRDefault="00573A24" w:rsidP="003725AF">
                    <w:pPr>
                      <w:ind w:left="426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Sample </w:t>
                    </w:r>
                    <w:r>
                      <w:rPr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Development </w:t>
                    </w:r>
                    <w:r>
                      <w:rPr>
                        <w:color w:val="231F20"/>
                        <w:sz w:val="24"/>
                      </w:rPr>
                      <w:t xml:space="preserve">Activity: Questioning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 w14:paraId="4EFE9BF7" w14:textId="77777777" w:rsidR="00CA5472" w:rsidRDefault="00573A24" w:rsidP="003725AF">
                    <w:pPr>
                      <w:spacing w:before="28"/>
                      <w:ind w:left="42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Mathematical Practices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21010A0" w14:textId="77777777" w:rsidR="00CA5472" w:rsidRDefault="00CA5472">
      <w:pPr>
        <w:pStyle w:val="BodyText"/>
        <w:rPr>
          <w:rFonts w:ascii="Times"/>
          <w:sz w:val="16"/>
        </w:rPr>
      </w:pPr>
    </w:p>
    <w:p w14:paraId="4B259779" w14:textId="77777777" w:rsidR="00CA5472" w:rsidRDefault="00CA5472">
      <w:pPr>
        <w:spacing w:before="1"/>
        <w:rPr>
          <w:i/>
          <w:sz w:val="9"/>
        </w:rPr>
      </w:pPr>
    </w:p>
    <w:tbl>
      <w:tblPr>
        <w:tblW w:w="0" w:type="auto"/>
        <w:tblInd w:w="120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CA5472" w14:paraId="77C72C20" w14:textId="77777777">
        <w:trPr>
          <w:trHeight w:val="499"/>
        </w:trPr>
        <w:tc>
          <w:tcPr>
            <w:tcW w:w="10790" w:type="dxa"/>
          </w:tcPr>
          <w:p w14:paraId="7C30D0CC" w14:textId="77777777" w:rsidR="00CA5472" w:rsidRDefault="00573A24">
            <w:pPr>
              <w:pStyle w:val="TableParagraph"/>
              <w:spacing w:before="34" w:line="254" w:lineRule="auto"/>
              <w:ind w:left="80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Professional development focus or topic: </w:t>
            </w:r>
            <w:r>
              <w:rPr>
                <w:color w:val="231F20"/>
                <w:sz w:val="17"/>
              </w:rPr>
              <w:t>Deepening understanding of asking questions to provide opportunities for students to demonstrate the Mathemati</w:t>
            </w:r>
            <w:bookmarkStart w:id="0" w:name="_GoBack"/>
            <w:bookmarkEnd w:id="0"/>
            <w:r>
              <w:rPr>
                <w:color w:val="231F20"/>
                <w:sz w:val="17"/>
              </w:rPr>
              <w:t>cal Practices</w:t>
            </w:r>
          </w:p>
        </w:tc>
      </w:tr>
      <w:tr w:rsidR="00CA5472" w14:paraId="7D417D2D" w14:textId="77777777">
        <w:trPr>
          <w:trHeight w:val="279"/>
        </w:trPr>
        <w:tc>
          <w:tcPr>
            <w:tcW w:w="10790" w:type="dxa"/>
          </w:tcPr>
          <w:p w14:paraId="2EF4B7F2" w14:textId="77777777" w:rsidR="00CA5472" w:rsidRDefault="00573A24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Intended audience: </w:t>
            </w:r>
            <w:r>
              <w:rPr>
                <w:color w:val="231F20"/>
                <w:sz w:val="17"/>
              </w:rPr>
              <w:t>Small group or large group of teachers (any grade)</w:t>
            </w:r>
          </w:p>
        </w:tc>
      </w:tr>
      <w:tr w:rsidR="00CA5472" w14:paraId="3D31747E" w14:textId="77777777">
        <w:trPr>
          <w:trHeight w:val="539"/>
        </w:trPr>
        <w:tc>
          <w:tcPr>
            <w:tcW w:w="10790" w:type="dxa"/>
          </w:tcPr>
          <w:p w14:paraId="546C2560" w14:textId="77777777" w:rsidR="00CA5472" w:rsidRDefault="00573A24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Outcomes: </w:t>
            </w:r>
            <w:r>
              <w:rPr>
                <w:color w:val="231F20"/>
                <w:sz w:val="17"/>
              </w:rPr>
              <w:t>Teachers will be able to …</w:t>
            </w:r>
          </w:p>
          <w:p w14:paraId="53E2C1CB" w14:textId="77777777" w:rsidR="00CA5472" w:rsidRDefault="00573A2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Connect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</w:p>
        </w:tc>
      </w:tr>
      <w:tr w:rsidR="00CA5472" w14:paraId="77E6D8A8" w14:textId="77777777">
        <w:trPr>
          <w:trHeight w:val="1319"/>
        </w:trPr>
        <w:tc>
          <w:tcPr>
            <w:tcW w:w="10790" w:type="dxa"/>
          </w:tcPr>
          <w:p w14:paraId="2D4EE742" w14:textId="77777777" w:rsidR="00CA5472" w:rsidRDefault="00573A24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Preparation:</w:t>
            </w:r>
          </w:p>
          <w:p w14:paraId="470A8E84" w14:textId="77777777" w:rsidR="00CA5472" w:rsidRDefault="00573A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3" w:line="321" w:lineRule="auto"/>
              <w:ind w:right="335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Copy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sample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colored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paper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laminate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(optional).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apart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envelope.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You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will need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group.</w:t>
            </w:r>
          </w:p>
          <w:p w14:paraId="7B0A38FD" w14:textId="77777777" w:rsidR="00CA5472" w:rsidRDefault="00573A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Download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6"/>
              </w:rPr>
              <w:t>Fors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Bookmark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(optional).</w:t>
            </w:r>
          </w:p>
          <w:p w14:paraId="52393659" w14:textId="77777777" w:rsidR="00CA5472" w:rsidRDefault="00573A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6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Copy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laminate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(optional)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placemat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group.</w:t>
            </w:r>
          </w:p>
        </w:tc>
      </w:tr>
      <w:tr w:rsidR="00CA5472" w14:paraId="2F7E996F" w14:textId="77777777">
        <w:trPr>
          <w:trHeight w:val="2619"/>
        </w:trPr>
        <w:tc>
          <w:tcPr>
            <w:tcW w:w="10790" w:type="dxa"/>
          </w:tcPr>
          <w:p w14:paraId="6E12AD8C" w14:textId="77777777" w:rsidR="00CA5472" w:rsidRDefault="00573A24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Description of activity:</w:t>
            </w:r>
          </w:p>
          <w:p w14:paraId="5D98D243" w14:textId="77777777" w:rsidR="00CA5472" w:rsidRDefault="00573A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3" w:line="321" w:lineRule="auto"/>
              <w:ind w:right="104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Distribute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placemat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bookmark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teacher.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needed,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 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fors</w:t>
            </w:r>
            <w:proofErr w:type="spellEnd"/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bookmark.</w:t>
            </w:r>
          </w:p>
          <w:p w14:paraId="4AC73EAA" w14:textId="77777777" w:rsidR="00CA5472" w:rsidRDefault="00573A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Distribute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sample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group.</w:t>
            </w:r>
          </w:p>
          <w:p w14:paraId="58BBCFEE" w14:textId="77777777" w:rsidR="00CA5472" w:rsidRDefault="00573A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 w:line="321" w:lineRule="auto"/>
              <w:ind w:right="24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Instruct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 opportunity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demonstrate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question.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Instruct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appropriate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placemat.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Continue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until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placement.</w:t>
            </w:r>
          </w:p>
          <w:p w14:paraId="3824C4F0" w14:textId="77777777" w:rsidR="00CA5472" w:rsidRDefault="00573A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Optional: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placemat.</w:t>
            </w:r>
          </w:p>
          <w:p w14:paraId="75A3FF1B" w14:textId="77777777" w:rsidR="00CA5472" w:rsidRDefault="00573A24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60" w:lineRule="atLeast"/>
              <w:ind w:right="11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Summarize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highlighting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emerged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conversation.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key,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merely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set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answers.</w:t>
            </w:r>
          </w:p>
        </w:tc>
      </w:tr>
    </w:tbl>
    <w:p w14:paraId="26D0FD16" w14:textId="77777777" w:rsidR="00CA5472" w:rsidRDefault="00CA5472">
      <w:pPr>
        <w:rPr>
          <w:i/>
          <w:sz w:val="20"/>
        </w:rPr>
      </w:pPr>
    </w:p>
    <w:p w14:paraId="3A89EC97" w14:textId="77777777" w:rsidR="00CA5472" w:rsidRDefault="00CA5472">
      <w:pPr>
        <w:rPr>
          <w:i/>
          <w:sz w:val="20"/>
        </w:rPr>
      </w:pPr>
    </w:p>
    <w:p w14:paraId="58462E27" w14:textId="77777777" w:rsidR="00CA5472" w:rsidRDefault="00CA5472">
      <w:pPr>
        <w:spacing w:before="2"/>
        <w:rPr>
          <w:i/>
          <w:sz w:val="20"/>
        </w:rPr>
      </w:pPr>
    </w:p>
    <w:p w14:paraId="17656B15" w14:textId="77777777" w:rsidR="00CA5472" w:rsidRDefault="00573A24">
      <w:pPr>
        <w:ind w:left="120"/>
        <w:rPr>
          <w:sz w:val="21"/>
        </w:rPr>
      </w:pPr>
      <w:r>
        <w:rPr>
          <w:color w:val="231F20"/>
          <w:sz w:val="21"/>
        </w:rPr>
        <w:t>NOTES</w:t>
      </w:r>
    </w:p>
    <w:p w14:paraId="28C9C119" w14:textId="77777777" w:rsidR="00CA5472" w:rsidRDefault="00BC7CFA">
      <w:pPr>
        <w:rPr>
          <w:sz w:val="17"/>
        </w:rPr>
      </w:pPr>
      <w:r>
        <w:pict w14:anchorId="4291802B">
          <v:line id="_x0000_s1040" style="position:absolute;z-index:1096;mso-wrap-distance-left:0;mso-wrap-distance-right:0;mso-position-horizontal-relative:page" from="36pt,12.5pt" to="8in,12.5pt" strokecolor="#231f20" strokeweight=".5pt">
            <w10:wrap type="topAndBottom" anchorx="page"/>
          </v:line>
        </w:pict>
      </w:r>
      <w:r>
        <w:pict w14:anchorId="62EED20D">
          <v:line id="_x0000_s1039" style="position:absolute;z-index:1120;mso-wrap-distance-left:0;mso-wrap-distance-right:0;mso-position-horizontal-relative:page" from="36pt,29.5pt" to="8in,29.5pt" strokecolor="#231f20" strokeweight=".5pt">
            <w10:wrap type="topAndBottom" anchorx="page"/>
          </v:line>
        </w:pict>
      </w:r>
      <w:r>
        <w:pict w14:anchorId="7EFD3428">
          <v:line id="_x0000_s1038" style="position:absolute;z-index:1144;mso-wrap-distance-left:0;mso-wrap-distance-right:0;mso-position-horizontal-relative:page" from="36pt,46.5pt" to="8in,46.5pt" strokecolor="#231f20" strokeweight=".5pt">
            <w10:wrap type="topAndBottom" anchorx="page"/>
          </v:line>
        </w:pict>
      </w:r>
      <w:r>
        <w:pict w14:anchorId="52C6D0E6">
          <v:line id="_x0000_s1037" style="position:absolute;z-index:1168;mso-wrap-distance-left:0;mso-wrap-distance-right:0;mso-position-horizontal-relative:page" from="36pt,63.5pt" to="8in,63.5pt" strokecolor="#231f20" strokeweight=".5pt">
            <w10:wrap type="topAndBottom" anchorx="page"/>
          </v:line>
        </w:pict>
      </w:r>
      <w:r>
        <w:pict w14:anchorId="3048F6D3">
          <v:line id="_x0000_s1036" style="position:absolute;z-index:1192;mso-wrap-distance-left:0;mso-wrap-distance-right:0;mso-position-horizontal-relative:page" from="36pt,80.5pt" to="8in,80.5pt" strokecolor="#231f20" strokeweight=".5pt">
            <w10:wrap type="topAndBottom" anchorx="page"/>
          </v:line>
        </w:pict>
      </w:r>
      <w:r>
        <w:pict w14:anchorId="7A31CC5F">
          <v:line id="_x0000_s1035" style="position:absolute;z-index:1216;mso-wrap-distance-left:0;mso-wrap-distance-right:0;mso-position-horizontal-relative:page" from="36pt,97.5pt" to="8in,97.5pt" strokecolor="#231f20" strokeweight=".5pt">
            <w10:wrap type="topAndBottom" anchorx="page"/>
          </v:line>
        </w:pict>
      </w:r>
      <w:r>
        <w:pict w14:anchorId="637A62E7">
          <v:line id="_x0000_s1034" style="position:absolute;z-index:1240;mso-wrap-distance-left:0;mso-wrap-distance-right:0;mso-position-horizontal-relative:page" from="36pt,114.5pt" to="8in,114.5pt" strokecolor="#231f20" strokeweight=".5pt">
            <w10:wrap type="topAndBottom" anchorx="page"/>
          </v:line>
        </w:pict>
      </w:r>
      <w:r>
        <w:pict w14:anchorId="693124A3">
          <v:line id="_x0000_s1033" style="position:absolute;z-index:1264;mso-wrap-distance-left:0;mso-wrap-distance-right:0;mso-position-horizontal-relative:page" from="36pt,131.5pt" to="8in,131.5pt" strokecolor="#231f20" strokeweight=".5pt">
            <w10:wrap type="topAndBottom" anchorx="page"/>
          </v:line>
        </w:pict>
      </w:r>
      <w:r>
        <w:pict w14:anchorId="1D577090">
          <v:line id="_x0000_s1032" style="position:absolute;z-index:1288;mso-wrap-distance-left:0;mso-wrap-distance-right:0;mso-position-horizontal-relative:page" from="36pt,148.5pt" to="8in,148.5pt" strokecolor="#231f20" strokeweight=".5pt">
            <w10:wrap type="topAndBottom" anchorx="page"/>
          </v:line>
        </w:pict>
      </w:r>
      <w:r>
        <w:pict w14:anchorId="3E85F4A4">
          <v:line id="_x0000_s1031" style="position:absolute;z-index:1312;mso-wrap-distance-left:0;mso-wrap-distance-right:0;mso-position-horizontal-relative:page" from="36pt,165.5pt" to="8in,165.5pt" strokecolor="#231f20" strokeweight=".5pt">
            <w10:wrap type="topAndBottom" anchorx="page"/>
          </v:line>
        </w:pict>
      </w:r>
      <w:r>
        <w:pict w14:anchorId="3407177D">
          <v:line id="_x0000_s1030" style="position:absolute;z-index:1336;mso-wrap-distance-left:0;mso-wrap-distance-right:0;mso-position-horizontal-relative:page" from="36pt,182.5pt" to="8in,182.5pt" strokecolor="#231f20" strokeweight=".5pt">
            <w10:wrap type="topAndBottom" anchorx="page"/>
          </v:line>
        </w:pict>
      </w:r>
      <w:r>
        <w:pict w14:anchorId="0F1CDD12">
          <v:line id="_x0000_s1029" style="position:absolute;z-index:1360;mso-wrap-distance-left:0;mso-wrap-distance-right:0;mso-position-horizontal-relative:page" from="36pt,199.5pt" to="8in,199.5pt" strokecolor="#231f20" strokeweight=".5pt">
            <w10:wrap type="topAndBottom" anchorx="page"/>
          </v:line>
        </w:pict>
      </w:r>
      <w:r>
        <w:pict w14:anchorId="6159BA07">
          <v:line id="_x0000_s1028" style="position:absolute;z-index:1384;mso-wrap-distance-left:0;mso-wrap-distance-right:0;mso-position-horizontal-relative:page" from="36pt,216.5pt" to="8in,216.5pt" strokecolor="#231f20" strokeweight=".5pt">
            <w10:wrap type="topAndBottom" anchorx="page"/>
          </v:line>
        </w:pict>
      </w:r>
      <w:r>
        <w:pict w14:anchorId="4A428B1D">
          <v:line id="_x0000_s1027" style="position:absolute;z-index:1408;mso-wrap-distance-left:0;mso-wrap-distance-right:0;mso-position-horizontal-relative:page" from="36pt,229.5pt" to="8in,229.5pt" strokecolor="#231f20" strokeweight=".5pt">
            <w10:wrap type="topAndBottom" anchorx="page"/>
          </v:line>
        </w:pict>
      </w:r>
    </w:p>
    <w:p w14:paraId="5F01A5F6" w14:textId="77777777" w:rsidR="00CA5472" w:rsidRDefault="00CA5472">
      <w:pPr>
        <w:spacing w:before="6"/>
        <w:rPr>
          <w:sz w:val="21"/>
        </w:rPr>
      </w:pPr>
    </w:p>
    <w:p w14:paraId="5D48ABF3" w14:textId="77777777" w:rsidR="00CA5472" w:rsidRDefault="00CA5472">
      <w:pPr>
        <w:spacing w:before="6"/>
        <w:rPr>
          <w:sz w:val="21"/>
        </w:rPr>
      </w:pPr>
    </w:p>
    <w:p w14:paraId="47F98476" w14:textId="77777777" w:rsidR="00CA5472" w:rsidRDefault="00CA5472">
      <w:pPr>
        <w:spacing w:before="6"/>
        <w:rPr>
          <w:sz w:val="21"/>
        </w:rPr>
      </w:pPr>
    </w:p>
    <w:p w14:paraId="4A5B6E05" w14:textId="77777777" w:rsidR="00CA5472" w:rsidRDefault="00CA5472">
      <w:pPr>
        <w:spacing w:before="6"/>
        <w:rPr>
          <w:sz w:val="21"/>
        </w:rPr>
      </w:pPr>
    </w:p>
    <w:p w14:paraId="309896C6" w14:textId="77777777" w:rsidR="00CA5472" w:rsidRDefault="00CA5472">
      <w:pPr>
        <w:spacing w:before="6"/>
        <w:rPr>
          <w:sz w:val="21"/>
        </w:rPr>
      </w:pPr>
    </w:p>
    <w:p w14:paraId="68DD056A" w14:textId="77777777" w:rsidR="00CA5472" w:rsidRDefault="00CA5472">
      <w:pPr>
        <w:spacing w:before="6"/>
        <w:rPr>
          <w:sz w:val="21"/>
        </w:rPr>
      </w:pPr>
    </w:p>
    <w:p w14:paraId="0225AB66" w14:textId="77777777" w:rsidR="00CA5472" w:rsidRDefault="00CA5472">
      <w:pPr>
        <w:spacing w:before="6"/>
        <w:rPr>
          <w:sz w:val="21"/>
        </w:rPr>
      </w:pPr>
    </w:p>
    <w:p w14:paraId="7A2D0D24" w14:textId="77777777" w:rsidR="00CA5472" w:rsidRDefault="00CA5472">
      <w:pPr>
        <w:spacing w:before="6"/>
        <w:rPr>
          <w:sz w:val="21"/>
        </w:rPr>
      </w:pPr>
    </w:p>
    <w:p w14:paraId="2D5E1AEA" w14:textId="77777777" w:rsidR="00CA5472" w:rsidRDefault="00CA5472">
      <w:pPr>
        <w:spacing w:before="6"/>
        <w:rPr>
          <w:sz w:val="21"/>
        </w:rPr>
      </w:pPr>
    </w:p>
    <w:p w14:paraId="0E3B3EBB" w14:textId="77777777" w:rsidR="00CA5472" w:rsidRDefault="00CA5472">
      <w:pPr>
        <w:spacing w:before="6"/>
        <w:rPr>
          <w:sz w:val="21"/>
        </w:rPr>
      </w:pPr>
    </w:p>
    <w:p w14:paraId="11E2367F" w14:textId="77777777" w:rsidR="00CA5472" w:rsidRDefault="00CA5472">
      <w:pPr>
        <w:spacing w:before="6"/>
        <w:rPr>
          <w:sz w:val="21"/>
        </w:rPr>
      </w:pPr>
    </w:p>
    <w:p w14:paraId="2E516035" w14:textId="77777777" w:rsidR="00CA5472" w:rsidRDefault="00CA5472">
      <w:pPr>
        <w:spacing w:before="6"/>
        <w:rPr>
          <w:sz w:val="21"/>
        </w:rPr>
      </w:pPr>
    </w:p>
    <w:p w14:paraId="02E4A255" w14:textId="77777777" w:rsidR="00CA5472" w:rsidRDefault="00CA5472">
      <w:pPr>
        <w:spacing w:before="11"/>
        <w:rPr>
          <w:sz w:val="14"/>
        </w:rPr>
      </w:pPr>
    </w:p>
    <w:p w14:paraId="18343886" w14:textId="77777777" w:rsidR="00CA5472" w:rsidRDefault="00CA5472">
      <w:pPr>
        <w:rPr>
          <w:sz w:val="14"/>
        </w:rPr>
        <w:sectPr w:rsidR="00CA5472">
          <w:footerReference w:type="default" r:id="rId8"/>
          <w:type w:val="continuous"/>
          <w:pgSz w:w="12240" w:h="15840"/>
          <w:pgMar w:top="980" w:right="600" w:bottom="1600" w:left="600" w:header="720" w:footer="1415" w:gutter="0"/>
          <w:cols w:space="720"/>
        </w:sectPr>
      </w:pPr>
    </w:p>
    <w:p w14:paraId="26693584" w14:textId="77777777" w:rsidR="00CA5472" w:rsidRDefault="00BC7CFA">
      <w:pPr>
        <w:pStyle w:val="BodyText"/>
        <w:spacing w:before="118"/>
        <w:ind w:left="121"/>
      </w:pPr>
      <w:r>
        <w:lastRenderedPageBreak/>
        <w:pict w14:anchorId="75DFB8F0">
          <v:shape id="_x0000_s1026" style="position:absolute;left:0;text-align:left;margin-left:575.55pt;margin-top:637.5pt;width:14.95pt;height:24pt;z-index:1432;mso-position-horizontal-relative:page;mso-position-vertical-relative:page" coordorigin="11511,12750" coordsize="299,480" o:spt="100" adj="0,,0" path="m11585,13130r-16,5l11558,13148r-5,20l11557,13190r10,19l11582,13223r18,7l11620,13227r16,-10l11639,13212r-35,l11593,13210r-10,-7l11575,13191r-5,-13l11569,13166r4,-10l11583,13148r12,-3l11641,13145r-3,-8l11619,13137r-17,-5l11585,13130xm11641,13145r-46,l11607,13148r10,8l11625,13167r5,12l11630,13191r-5,10l11616,13209r-12,3l11639,13212r7,-12l11649,13176r-5,-25l11641,13145xm11687,13045r-36,l11668,13054r14,15l11695,13085r10,16l11718,13118r16,15l11752,13143r21,1l11790,13137r13,-11l11767,13126r-10,-3l11747,13117r-8,-11l11734,13092r-1,-8l11718,13084r-7,-8l11704,13067r-5,-7l11693,13051r-6,-6xm11511,12890r2,43l11542,12964r45,48l11597,13029r3,19l11601,13064r,5l11604,13089r3,12l11612,13113r4,11l11619,13137r19,l11626,13104r-4,-19l11623,13064r8,-17l11651,13045r36,l11686,13044r-8,-7l11670,13031r-9,-7l11652,13018r-13,-7l11630,12991r,-12l11628,12964r-38,l11573,12948r-45,-43l11511,12890xm11788,13058r-29,l11771,13060r10,7l11788,13078r5,13l11793,13092r,9l11793,13104r-6,11l11777,13123r-10,3l11803,13126r,-1l11810,13109r,-18l11797,13064r-9,-6xm11745,13040r-22,20l11719,13067r,2l11718,13084r15,l11733,13079r5,-10l11748,13061r11,-3l11788,13058r-15,-14l11745,13040xm11557,12750r2,18l11562,12786r3,18l11568,12822r20,123l11589,12954r2,9l11591,12963r-1,1l11590,12964r38,l11624,12927r-5,-41l11611,12845r-11,-39l11594,12789r-10,-16l11572,12759r-15,-9xm11591,12963r,l11591,12963r,xe" fillcolor="#939598" stroked="f">
            <v:stroke joinstyle="round"/>
            <v:formulas/>
            <v:path arrowok="t" o:connecttype="segments"/>
            <w10:wrap anchorx="page" anchory="page"/>
          </v:shape>
        </w:pict>
      </w:r>
      <w:r w:rsidR="00573A24">
        <w:rPr>
          <w:color w:val="231F20"/>
          <w:w w:val="105"/>
        </w:rPr>
        <w:t>Sample Questions For Tool 12.10</w:t>
      </w:r>
    </w:p>
    <w:p w14:paraId="2D36C25A" w14:textId="77777777" w:rsidR="00CA5472" w:rsidRDefault="00CA5472">
      <w:pPr>
        <w:pStyle w:val="BodyText"/>
        <w:spacing w:before="7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5"/>
        <w:gridCol w:w="5325"/>
      </w:tblGrid>
      <w:tr w:rsidR="00CA5472" w14:paraId="43BBEB87" w14:textId="77777777">
        <w:trPr>
          <w:trHeight w:val="990"/>
        </w:trPr>
        <w:tc>
          <w:tcPr>
            <w:tcW w:w="5465" w:type="dxa"/>
          </w:tcPr>
          <w:p w14:paraId="28CAAF6B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02B8629C" w14:textId="77777777" w:rsidR="00CA5472" w:rsidRDefault="00573A24">
            <w:pPr>
              <w:pStyle w:val="TableParagraph"/>
              <w:spacing w:line="254" w:lineRule="auto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How is this task similar to a previous task you have completed?</w:t>
            </w:r>
          </w:p>
        </w:tc>
        <w:tc>
          <w:tcPr>
            <w:tcW w:w="5325" w:type="dxa"/>
          </w:tcPr>
          <w:p w14:paraId="76AB99C4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3036DCA8" w14:textId="77777777" w:rsidR="00CA5472" w:rsidRDefault="00573A24">
            <w:pPr>
              <w:pStyle w:val="TableParagraph"/>
              <w:spacing w:line="254" w:lineRule="auto"/>
              <w:ind w:left="240" w:right="327"/>
              <w:rPr>
                <w:sz w:val="17"/>
              </w:rPr>
            </w:pPr>
            <w:r>
              <w:rPr>
                <w:color w:val="231F20"/>
                <w:sz w:val="17"/>
              </w:rPr>
              <w:t>How might a number line help you think about the problem?</w:t>
            </w:r>
          </w:p>
        </w:tc>
      </w:tr>
      <w:tr w:rsidR="00CA5472" w14:paraId="426C60E3" w14:textId="77777777">
        <w:trPr>
          <w:trHeight w:val="990"/>
        </w:trPr>
        <w:tc>
          <w:tcPr>
            <w:tcW w:w="5465" w:type="dxa"/>
          </w:tcPr>
          <w:p w14:paraId="1B47735C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1F2157AE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5D2D7E15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What strategies might help you to solve this problem?</w:t>
            </w:r>
          </w:p>
        </w:tc>
        <w:tc>
          <w:tcPr>
            <w:tcW w:w="5325" w:type="dxa"/>
          </w:tcPr>
          <w:p w14:paraId="354ADD99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1423F4A0" w14:textId="77777777" w:rsidR="00CA5472" w:rsidRDefault="00573A24">
            <w:pPr>
              <w:pStyle w:val="TableParagraph"/>
              <w:spacing w:line="254" w:lineRule="auto"/>
              <w:ind w:left="240" w:right="327"/>
              <w:rPr>
                <w:sz w:val="17"/>
              </w:rPr>
            </w:pPr>
            <w:r>
              <w:rPr>
                <w:color w:val="231F20"/>
                <w:sz w:val="17"/>
              </w:rPr>
              <w:t>What manipulative or picture might you use to solve the problem?</w:t>
            </w:r>
          </w:p>
        </w:tc>
      </w:tr>
      <w:tr w:rsidR="00CA5472" w14:paraId="5C3F3FCB" w14:textId="77777777">
        <w:trPr>
          <w:trHeight w:val="990"/>
        </w:trPr>
        <w:tc>
          <w:tcPr>
            <w:tcW w:w="5465" w:type="dxa"/>
          </w:tcPr>
          <w:p w14:paraId="52CDB83C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3921B27C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5CC90CF9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What helped you be successful in solving the problem?</w:t>
            </w:r>
          </w:p>
        </w:tc>
        <w:tc>
          <w:tcPr>
            <w:tcW w:w="5325" w:type="dxa"/>
          </w:tcPr>
          <w:p w14:paraId="280382B4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29B9E97E" w14:textId="77777777" w:rsidR="00CA5472" w:rsidRDefault="00573A24">
            <w:pPr>
              <w:pStyle w:val="TableParagraph"/>
              <w:spacing w:line="254" w:lineRule="auto"/>
              <w:ind w:left="240" w:right="327"/>
              <w:rPr>
                <w:sz w:val="17"/>
              </w:rPr>
            </w:pPr>
            <w:r>
              <w:rPr>
                <w:color w:val="231F20"/>
                <w:sz w:val="17"/>
              </w:rPr>
              <w:t>What other resources might help you with this problem?</w:t>
            </w:r>
          </w:p>
        </w:tc>
      </w:tr>
      <w:tr w:rsidR="00CA5472" w14:paraId="03D011F4" w14:textId="77777777">
        <w:trPr>
          <w:trHeight w:val="990"/>
        </w:trPr>
        <w:tc>
          <w:tcPr>
            <w:tcW w:w="5465" w:type="dxa"/>
          </w:tcPr>
          <w:p w14:paraId="017F315B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07952509" w14:textId="77777777" w:rsidR="00CA5472" w:rsidRDefault="00573A24">
            <w:pPr>
              <w:pStyle w:val="TableParagraph"/>
              <w:spacing w:line="254" w:lineRule="auto"/>
              <w:ind w:left="240" w:right="321"/>
              <w:rPr>
                <w:sz w:val="17"/>
              </w:rPr>
            </w:pPr>
            <w:r>
              <w:rPr>
                <w:color w:val="231F20"/>
                <w:sz w:val="17"/>
              </w:rPr>
              <w:t>What expression or equation represents this data/ situation?</w:t>
            </w:r>
          </w:p>
        </w:tc>
        <w:tc>
          <w:tcPr>
            <w:tcW w:w="5325" w:type="dxa"/>
          </w:tcPr>
          <w:p w14:paraId="7FBA8DDA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32E0E9C2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79747597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When will this strategy work?</w:t>
            </w:r>
          </w:p>
        </w:tc>
      </w:tr>
      <w:tr w:rsidR="00CA5472" w14:paraId="48DB5F2B" w14:textId="77777777">
        <w:trPr>
          <w:trHeight w:val="990"/>
        </w:trPr>
        <w:tc>
          <w:tcPr>
            <w:tcW w:w="5465" w:type="dxa"/>
          </w:tcPr>
          <w:p w14:paraId="604D66ED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14726F29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051F424D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Are these expressions equivalent? How do you know?</w:t>
            </w:r>
          </w:p>
        </w:tc>
        <w:tc>
          <w:tcPr>
            <w:tcW w:w="5325" w:type="dxa"/>
          </w:tcPr>
          <w:p w14:paraId="1B3F459D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655E5001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6E302A80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Which is the better unit of measure for this task?</w:t>
            </w:r>
          </w:p>
        </w:tc>
      </w:tr>
      <w:tr w:rsidR="00CA5472" w14:paraId="59CBA854" w14:textId="77777777">
        <w:trPr>
          <w:trHeight w:val="990"/>
        </w:trPr>
        <w:tc>
          <w:tcPr>
            <w:tcW w:w="5465" w:type="dxa"/>
          </w:tcPr>
          <w:p w14:paraId="22DED967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5A4703A8" w14:textId="77777777" w:rsidR="00CA5472" w:rsidRDefault="00573A24">
            <w:pPr>
              <w:pStyle w:val="TableParagraph"/>
              <w:spacing w:line="254" w:lineRule="auto"/>
              <w:ind w:left="240" w:right="321"/>
              <w:rPr>
                <w:sz w:val="17"/>
              </w:rPr>
            </w:pPr>
            <w:r>
              <w:rPr>
                <w:color w:val="231F20"/>
                <w:sz w:val="17"/>
              </w:rPr>
              <w:t>What do the variables/numbers/answer mean related to the context?</w:t>
            </w:r>
          </w:p>
        </w:tc>
        <w:tc>
          <w:tcPr>
            <w:tcW w:w="5325" w:type="dxa"/>
          </w:tcPr>
          <w:p w14:paraId="7164298E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2A9B3183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1EC72B0F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What labels might be useful for this problem?</w:t>
            </w:r>
          </w:p>
        </w:tc>
      </w:tr>
      <w:tr w:rsidR="00CA5472" w14:paraId="32E8B077" w14:textId="77777777">
        <w:trPr>
          <w:trHeight w:val="990"/>
        </w:trPr>
        <w:tc>
          <w:tcPr>
            <w:tcW w:w="5465" w:type="dxa"/>
          </w:tcPr>
          <w:p w14:paraId="75057C19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6E76C643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5DA0E9DB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Why did you use [a graph] to solve it?</w:t>
            </w:r>
          </w:p>
        </w:tc>
        <w:tc>
          <w:tcPr>
            <w:tcW w:w="5325" w:type="dxa"/>
          </w:tcPr>
          <w:p w14:paraId="01385798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69851E4F" w14:textId="77777777" w:rsidR="00CA5472" w:rsidRDefault="00573A24">
            <w:pPr>
              <w:pStyle w:val="TableParagraph"/>
              <w:spacing w:line="254" w:lineRule="auto"/>
              <w:ind w:left="240" w:right="327"/>
              <w:rPr>
                <w:sz w:val="17"/>
              </w:rPr>
            </w:pPr>
            <w:r>
              <w:rPr>
                <w:color w:val="231F20"/>
                <w:sz w:val="17"/>
              </w:rPr>
              <w:t>When can you regroup numbers and maintain equivalence?</w:t>
            </w:r>
          </w:p>
        </w:tc>
      </w:tr>
      <w:tr w:rsidR="00CA5472" w14:paraId="0B9C7FB0" w14:textId="77777777">
        <w:trPr>
          <w:trHeight w:val="990"/>
        </w:trPr>
        <w:tc>
          <w:tcPr>
            <w:tcW w:w="5465" w:type="dxa"/>
          </w:tcPr>
          <w:p w14:paraId="23C69C86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156F8B9C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734BABB9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How did you get [that equation]?</w:t>
            </w:r>
          </w:p>
        </w:tc>
        <w:tc>
          <w:tcPr>
            <w:tcW w:w="5325" w:type="dxa"/>
          </w:tcPr>
          <w:p w14:paraId="3907C00F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795FCFFE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6BBB4D97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How might you use </w:t>
            </w:r>
            <w:r>
              <w:rPr>
                <w:b/>
                <w:color w:val="231F20"/>
                <w:sz w:val="17"/>
              </w:rPr>
              <w:t xml:space="preserve">break-apart </w:t>
            </w:r>
            <w:r>
              <w:rPr>
                <w:color w:val="231F20"/>
                <w:sz w:val="17"/>
              </w:rPr>
              <w:t>to solve this problem?</w:t>
            </w:r>
          </w:p>
        </w:tc>
      </w:tr>
      <w:tr w:rsidR="00CA5472" w14:paraId="555A6CDB" w14:textId="77777777">
        <w:trPr>
          <w:trHeight w:val="990"/>
        </w:trPr>
        <w:tc>
          <w:tcPr>
            <w:tcW w:w="5465" w:type="dxa"/>
          </w:tcPr>
          <w:p w14:paraId="0DDB30B9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2CE8DC03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7C4D1868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What do the rest of you think about Anna’s strategy?</w:t>
            </w:r>
          </w:p>
        </w:tc>
        <w:tc>
          <w:tcPr>
            <w:tcW w:w="5325" w:type="dxa"/>
          </w:tcPr>
          <w:p w14:paraId="34AE4C43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1DB07132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14F35040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What is true about all of these triangles?</w:t>
            </w:r>
          </w:p>
        </w:tc>
      </w:tr>
      <w:tr w:rsidR="00CA5472" w14:paraId="582A7C0E" w14:textId="77777777">
        <w:trPr>
          <w:trHeight w:val="989"/>
        </w:trPr>
        <w:tc>
          <w:tcPr>
            <w:tcW w:w="5465" w:type="dxa"/>
          </w:tcPr>
          <w:p w14:paraId="090F03F3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20173475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3544224E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How does your model/equation connect to the situation?</w:t>
            </w:r>
          </w:p>
        </w:tc>
        <w:tc>
          <w:tcPr>
            <w:tcW w:w="5325" w:type="dxa"/>
          </w:tcPr>
          <w:p w14:paraId="11E4CDD9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11B9CA90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1F9CA9CA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What patterns do you notice across these problems?</w:t>
            </w:r>
          </w:p>
        </w:tc>
      </w:tr>
      <w:tr w:rsidR="00CA5472" w14:paraId="092F70FB" w14:textId="77777777">
        <w:trPr>
          <w:trHeight w:val="990"/>
        </w:trPr>
        <w:tc>
          <w:tcPr>
            <w:tcW w:w="5465" w:type="dxa"/>
          </w:tcPr>
          <w:p w14:paraId="70E5FE79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42605C8C" w14:textId="77777777" w:rsidR="00CA5472" w:rsidRDefault="00573A24">
            <w:pPr>
              <w:pStyle w:val="TableParagraph"/>
              <w:spacing w:line="254" w:lineRule="auto"/>
              <w:ind w:left="240" w:right="321"/>
              <w:rPr>
                <w:sz w:val="17"/>
              </w:rPr>
            </w:pPr>
            <w:r>
              <w:rPr>
                <w:color w:val="231F20"/>
                <w:sz w:val="17"/>
              </w:rPr>
              <w:t>Where can you find [the rate] in this situation? The table? The equation?</w:t>
            </w:r>
          </w:p>
        </w:tc>
        <w:tc>
          <w:tcPr>
            <w:tcW w:w="5325" w:type="dxa"/>
          </w:tcPr>
          <w:p w14:paraId="05CB329E" w14:textId="77777777" w:rsidR="00CA5472" w:rsidRDefault="00CA5472">
            <w:pPr>
              <w:pStyle w:val="TableParagraph"/>
              <w:rPr>
                <w:rFonts w:ascii="Industria-Solid"/>
                <w:sz w:val="20"/>
              </w:rPr>
            </w:pPr>
          </w:p>
          <w:p w14:paraId="5F617D03" w14:textId="77777777" w:rsidR="00CA5472" w:rsidRDefault="00CA5472">
            <w:pPr>
              <w:pStyle w:val="TableParagraph"/>
              <w:spacing w:before="5"/>
              <w:rPr>
                <w:rFonts w:ascii="Industria-Solid"/>
                <w:sz w:val="21"/>
              </w:rPr>
            </w:pPr>
          </w:p>
          <w:p w14:paraId="3A05BCF9" w14:textId="77777777" w:rsidR="00CA5472" w:rsidRDefault="00573A24">
            <w:pPr>
              <w:pStyle w:val="TableParagraph"/>
              <w:ind w:left="240"/>
              <w:rPr>
                <w:sz w:val="17"/>
              </w:rPr>
            </w:pPr>
            <w:r>
              <w:rPr>
                <w:color w:val="231F20"/>
                <w:sz w:val="17"/>
              </w:rPr>
              <w:t>How are these problems the same? Different?</w:t>
            </w:r>
          </w:p>
        </w:tc>
      </w:tr>
      <w:tr w:rsidR="00CA5472" w14:paraId="35048ECA" w14:textId="77777777">
        <w:trPr>
          <w:trHeight w:val="990"/>
        </w:trPr>
        <w:tc>
          <w:tcPr>
            <w:tcW w:w="5465" w:type="dxa"/>
          </w:tcPr>
          <w:p w14:paraId="7C0DFC76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3F9B2C4F" w14:textId="77777777" w:rsidR="00CA5472" w:rsidRDefault="00573A24">
            <w:pPr>
              <w:pStyle w:val="TableParagraph"/>
              <w:spacing w:line="254" w:lineRule="auto"/>
              <w:ind w:left="240" w:right="321"/>
              <w:rPr>
                <w:sz w:val="17"/>
              </w:rPr>
            </w:pPr>
            <w:r>
              <w:rPr>
                <w:color w:val="231F20"/>
                <w:sz w:val="17"/>
              </w:rPr>
              <w:t>Are these two equations equivalent? Which (if any) is more efficient?</w:t>
            </w:r>
          </w:p>
        </w:tc>
        <w:tc>
          <w:tcPr>
            <w:tcW w:w="5325" w:type="dxa"/>
          </w:tcPr>
          <w:p w14:paraId="3EFFACD7" w14:textId="77777777" w:rsidR="00CA5472" w:rsidRDefault="00CA5472">
            <w:pPr>
              <w:pStyle w:val="TableParagraph"/>
              <w:spacing w:before="7"/>
              <w:rPr>
                <w:rFonts w:ascii="Industria-Solid"/>
                <w:sz w:val="29"/>
              </w:rPr>
            </w:pPr>
          </w:p>
          <w:p w14:paraId="71967B49" w14:textId="77777777" w:rsidR="00CA5472" w:rsidRDefault="00573A24">
            <w:pPr>
              <w:pStyle w:val="TableParagraph"/>
              <w:spacing w:line="254" w:lineRule="auto"/>
              <w:ind w:left="240" w:right="327"/>
              <w:rPr>
                <w:sz w:val="17"/>
              </w:rPr>
            </w:pPr>
            <w:r>
              <w:rPr>
                <w:color w:val="231F20"/>
                <w:sz w:val="17"/>
              </w:rPr>
              <w:t>How might this problem help you solve another problem?</w:t>
            </w:r>
          </w:p>
        </w:tc>
      </w:tr>
    </w:tbl>
    <w:p w14:paraId="0AE6AB2F" w14:textId="77777777" w:rsidR="00CA5472" w:rsidRDefault="00CA5472">
      <w:pPr>
        <w:spacing w:line="254" w:lineRule="auto"/>
        <w:rPr>
          <w:sz w:val="17"/>
        </w:rPr>
        <w:sectPr w:rsidR="00CA5472">
          <w:pgSz w:w="12240" w:h="15840"/>
          <w:pgMar w:top="880" w:right="600" w:bottom="1680" w:left="600" w:header="0" w:footer="141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955"/>
      </w:tblGrid>
      <w:tr w:rsidR="00CA5472" w14:paraId="526F7E47" w14:textId="77777777">
        <w:trPr>
          <w:trHeight w:val="29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14:paraId="4E41EEB5" w14:textId="77777777" w:rsidR="00CA5472" w:rsidRDefault="00573A24">
            <w:pPr>
              <w:pStyle w:val="TableParagraph"/>
              <w:spacing w:before="44"/>
              <w:ind w:left="3802" w:right="379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lastRenderedPageBreak/>
              <w:t>Mathematical Practices Placemat</w:t>
            </w:r>
          </w:p>
        </w:tc>
      </w:tr>
      <w:tr w:rsidR="00CA5472" w14:paraId="223E9150" w14:textId="77777777">
        <w:trPr>
          <w:trHeight w:val="1533"/>
        </w:trPr>
        <w:tc>
          <w:tcPr>
            <w:tcW w:w="3835" w:type="dxa"/>
            <w:tcBorders>
              <w:top w:val="nil"/>
            </w:tcBorders>
          </w:tcPr>
          <w:p w14:paraId="1A4C528C" w14:textId="77777777" w:rsidR="00CA5472" w:rsidRDefault="00573A24">
            <w:pPr>
              <w:pStyle w:val="TableParagraph"/>
              <w:spacing w:before="52" w:line="254" w:lineRule="auto"/>
              <w:ind w:left="420" w:right="61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1. </w:t>
            </w:r>
            <w:r>
              <w:rPr>
                <w:color w:val="231F20"/>
                <w:w w:val="105"/>
                <w:sz w:val="17"/>
              </w:rPr>
              <w:t>Make sense of problems and persevere in solving them.</w:t>
            </w:r>
          </w:p>
        </w:tc>
        <w:tc>
          <w:tcPr>
            <w:tcW w:w="6955" w:type="dxa"/>
            <w:tcBorders>
              <w:top w:val="nil"/>
            </w:tcBorders>
          </w:tcPr>
          <w:p w14:paraId="7D0775C9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193B8C5E" w14:textId="77777777">
        <w:trPr>
          <w:trHeight w:val="1528"/>
        </w:trPr>
        <w:tc>
          <w:tcPr>
            <w:tcW w:w="3835" w:type="dxa"/>
          </w:tcPr>
          <w:p w14:paraId="5559761D" w14:textId="77777777" w:rsidR="00CA5472" w:rsidRDefault="00573A24">
            <w:pPr>
              <w:pStyle w:val="TableParagraph"/>
              <w:spacing w:before="47" w:line="254" w:lineRule="auto"/>
              <w:ind w:left="420" w:right="1656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2. </w:t>
            </w:r>
            <w:r>
              <w:rPr>
                <w:color w:val="231F20"/>
                <w:w w:val="105"/>
                <w:sz w:val="17"/>
              </w:rPr>
              <w:t>Reason abstractly and quantitatively.</w:t>
            </w:r>
          </w:p>
        </w:tc>
        <w:tc>
          <w:tcPr>
            <w:tcW w:w="6955" w:type="dxa"/>
          </w:tcPr>
          <w:p w14:paraId="64151E62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629A9F13" w14:textId="77777777">
        <w:trPr>
          <w:trHeight w:val="1528"/>
        </w:trPr>
        <w:tc>
          <w:tcPr>
            <w:tcW w:w="3835" w:type="dxa"/>
          </w:tcPr>
          <w:p w14:paraId="1C84A1CE" w14:textId="77777777" w:rsidR="00CA5472" w:rsidRDefault="00573A24">
            <w:pPr>
              <w:pStyle w:val="TableParagraph"/>
              <w:spacing w:before="47" w:line="254" w:lineRule="auto"/>
              <w:ind w:left="420" w:right="61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3. </w:t>
            </w:r>
            <w:r>
              <w:rPr>
                <w:color w:val="231F20"/>
                <w:w w:val="105"/>
                <w:sz w:val="17"/>
              </w:rPr>
              <w:t>Construct viable arguments and critique the reasoning of others.</w:t>
            </w:r>
          </w:p>
        </w:tc>
        <w:tc>
          <w:tcPr>
            <w:tcW w:w="6955" w:type="dxa"/>
          </w:tcPr>
          <w:p w14:paraId="27402365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742B75E6" w14:textId="77777777">
        <w:trPr>
          <w:trHeight w:val="1528"/>
        </w:trPr>
        <w:tc>
          <w:tcPr>
            <w:tcW w:w="3835" w:type="dxa"/>
          </w:tcPr>
          <w:p w14:paraId="60D57D62" w14:textId="77777777" w:rsidR="00CA5472" w:rsidRDefault="00573A24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4. </w:t>
            </w:r>
            <w:r>
              <w:rPr>
                <w:color w:val="231F20"/>
                <w:w w:val="105"/>
                <w:sz w:val="17"/>
              </w:rPr>
              <w:t>Model with mathematics.</w:t>
            </w:r>
          </w:p>
        </w:tc>
        <w:tc>
          <w:tcPr>
            <w:tcW w:w="6955" w:type="dxa"/>
          </w:tcPr>
          <w:p w14:paraId="7937FE80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519D701F" w14:textId="77777777">
        <w:trPr>
          <w:trHeight w:val="1528"/>
        </w:trPr>
        <w:tc>
          <w:tcPr>
            <w:tcW w:w="3835" w:type="dxa"/>
          </w:tcPr>
          <w:p w14:paraId="4256ED12" w14:textId="77777777" w:rsidR="00CA5472" w:rsidRDefault="00573A24">
            <w:pPr>
              <w:pStyle w:val="TableParagraph"/>
              <w:spacing w:before="47" w:line="254" w:lineRule="auto"/>
              <w:ind w:left="420" w:right="1656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5. </w:t>
            </w:r>
            <w:r>
              <w:rPr>
                <w:color w:val="231F20"/>
                <w:w w:val="105"/>
                <w:sz w:val="17"/>
              </w:rPr>
              <w:t>Use appropriate tools strategically.</w:t>
            </w:r>
          </w:p>
        </w:tc>
        <w:tc>
          <w:tcPr>
            <w:tcW w:w="6955" w:type="dxa"/>
          </w:tcPr>
          <w:p w14:paraId="1BD19067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64BACA92" w14:textId="77777777">
        <w:trPr>
          <w:trHeight w:val="1528"/>
        </w:trPr>
        <w:tc>
          <w:tcPr>
            <w:tcW w:w="3835" w:type="dxa"/>
          </w:tcPr>
          <w:p w14:paraId="1FE331A7" w14:textId="77777777" w:rsidR="00CA5472" w:rsidRDefault="00573A24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6. </w:t>
            </w:r>
            <w:r>
              <w:rPr>
                <w:color w:val="231F20"/>
                <w:w w:val="105"/>
                <w:sz w:val="17"/>
              </w:rPr>
              <w:t>Attend to precision.</w:t>
            </w:r>
          </w:p>
        </w:tc>
        <w:tc>
          <w:tcPr>
            <w:tcW w:w="6955" w:type="dxa"/>
          </w:tcPr>
          <w:p w14:paraId="69F485B8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74868AF7" w14:textId="77777777">
        <w:trPr>
          <w:trHeight w:val="1528"/>
        </w:trPr>
        <w:tc>
          <w:tcPr>
            <w:tcW w:w="3835" w:type="dxa"/>
          </w:tcPr>
          <w:p w14:paraId="6CFA1E00" w14:textId="77777777" w:rsidR="00CA5472" w:rsidRDefault="00573A24">
            <w:pPr>
              <w:pStyle w:val="TableParagraph"/>
              <w:spacing w:before="47" w:line="254" w:lineRule="auto"/>
              <w:ind w:left="420" w:right="1285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7. </w:t>
            </w:r>
            <w:r>
              <w:rPr>
                <w:color w:val="231F20"/>
                <w:w w:val="105"/>
                <w:sz w:val="17"/>
              </w:rPr>
              <w:t>Look for and make use of structure.</w:t>
            </w:r>
          </w:p>
        </w:tc>
        <w:tc>
          <w:tcPr>
            <w:tcW w:w="6955" w:type="dxa"/>
          </w:tcPr>
          <w:p w14:paraId="525DD378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CA5472" w14:paraId="7156291A" w14:textId="77777777">
        <w:trPr>
          <w:trHeight w:val="1528"/>
        </w:trPr>
        <w:tc>
          <w:tcPr>
            <w:tcW w:w="3835" w:type="dxa"/>
          </w:tcPr>
          <w:p w14:paraId="688E26E8" w14:textId="77777777" w:rsidR="00CA5472" w:rsidRDefault="00573A24">
            <w:pPr>
              <w:pStyle w:val="TableParagraph"/>
              <w:spacing w:before="47" w:line="254" w:lineRule="auto"/>
              <w:ind w:left="420" w:right="61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8. </w:t>
            </w:r>
            <w:r>
              <w:rPr>
                <w:color w:val="231F20"/>
                <w:w w:val="105"/>
                <w:sz w:val="17"/>
              </w:rPr>
              <w:t>Look for and express regularity in repeated reasoning.</w:t>
            </w:r>
          </w:p>
        </w:tc>
        <w:tc>
          <w:tcPr>
            <w:tcW w:w="6955" w:type="dxa"/>
          </w:tcPr>
          <w:p w14:paraId="307771D1" w14:textId="77777777" w:rsidR="00CA5472" w:rsidRDefault="00CA5472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14:paraId="1173C3E8" w14:textId="77777777" w:rsidR="00CA5472" w:rsidRDefault="00CA5472">
      <w:pPr>
        <w:rPr>
          <w:rFonts w:ascii="Times"/>
          <w:sz w:val="14"/>
        </w:rPr>
        <w:sectPr w:rsidR="00CA5472">
          <w:pgSz w:w="12240" w:h="15840"/>
          <w:pgMar w:top="980" w:right="600" w:bottom="1600" w:left="600" w:header="0" w:footer="1415" w:gutter="0"/>
          <w:cols w:space="720"/>
        </w:sectPr>
      </w:pPr>
    </w:p>
    <w:p w14:paraId="212F5FB1" w14:textId="77777777" w:rsidR="00CA5472" w:rsidRDefault="00573A24">
      <w:pPr>
        <w:pStyle w:val="BodyText"/>
        <w:spacing w:before="118"/>
        <w:ind w:left="121"/>
      </w:pPr>
      <w:r>
        <w:rPr>
          <w:color w:val="231F20"/>
          <w:w w:val="105"/>
        </w:rPr>
        <w:lastRenderedPageBreak/>
        <w:t>Answer Key For Tool 12.10 (Note: This is one possible set of answers.)</w:t>
      </w:r>
    </w:p>
    <w:p w14:paraId="3176DCEC" w14:textId="77777777" w:rsidR="00CA5472" w:rsidRDefault="00CA5472">
      <w:pPr>
        <w:pStyle w:val="BodyText"/>
        <w:rPr>
          <w:sz w:val="22"/>
        </w:rPr>
      </w:pPr>
    </w:p>
    <w:tbl>
      <w:tblPr>
        <w:tblW w:w="0" w:type="auto"/>
        <w:tblInd w:w="126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6815"/>
      </w:tblGrid>
      <w:tr w:rsidR="00CA5472" w14:paraId="08216777" w14:textId="77777777">
        <w:trPr>
          <w:trHeight w:val="1499"/>
        </w:trPr>
        <w:tc>
          <w:tcPr>
            <w:tcW w:w="3975" w:type="dxa"/>
          </w:tcPr>
          <w:p w14:paraId="3806187C" w14:textId="77777777" w:rsidR="00CA5472" w:rsidRDefault="00573A24">
            <w:pPr>
              <w:pStyle w:val="TableParagraph"/>
              <w:spacing w:before="47" w:line="254" w:lineRule="auto"/>
              <w:ind w:left="420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1. </w:t>
            </w:r>
            <w:r>
              <w:rPr>
                <w:color w:val="231F20"/>
                <w:w w:val="105"/>
                <w:sz w:val="17"/>
              </w:rPr>
              <w:t>Make sense of problems and persevere in solving them.</w:t>
            </w:r>
          </w:p>
        </w:tc>
        <w:tc>
          <w:tcPr>
            <w:tcW w:w="6815" w:type="dxa"/>
          </w:tcPr>
          <w:p w14:paraId="5CE62337" w14:textId="77777777" w:rsidR="00CA5472" w:rsidRDefault="00573A24">
            <w:pPr>
              <w:pStyle w:val="TableParagraph"/>
              <w:spacing w:before="34" w:line="254" w:lineRule="auto"/>
              <w:ind w:left="79" w:right="844"/>
              <w:rPr>
                <w:sz w:val="17"/>
              </w:rPr>
            </w:pPr>
            <w:r>
              <w:rPr>
                <w:color w:val="231F20"/>
                <w:sz w:val="17"/>
              </w:rPr>
              <w:t>How is this task similar to a previous task you have completed? What strategies might help you to solve this problem?</w:t>
            </w:r>
          </w:p>
          <w:p w14:paraId="03E1CA7A" w14:textId="77777777" w:rsidR="00CA5472" w:rsidRDefault="00573A24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What helped you be successful in solving the problem?</w:t>
            </w:r>
          </w:p>
        </w:tc>
      </w:tr>
      <w:tr w:rsidR="00CA5472" w14:paraId="46DB7CD8" w14:textId="77777777">
        <w:trPr>
          <w:trHeight w:val="1499"/>
        </w:trPr>
        <w:tc>
          <w:tcPr>
            <w:tcW w:w="3975" w:type="dxa"/>
          </w:tcPr>
          <w:p w14:paraId="048AFC1A" w14:textId="77777777" w:rsidR="00CA5472" w:rsidRDefault="00573A24">
            <w:pPr>
              <w:pStyle w:val="TableParagraph"/>
              <w:spacing w:before="47" w:line="254" w:lineRule="auto"/>
              <w:ind w:left="420" w:right="1796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2. </w:t>
            </w:r>
            <w:r>
              <w:rPr>
                <w:color w:val="231F20"/>
                <w:w w:val="105"/>
                <w:sz w:val="17"/>
              </w:rPr>
              <w:t>Reason abstractly and quantitatively.</w:t>
            </w:r>
          </w:p>
        </w:tc>
        <w:tc>
          <w:tcPr>
            <w:tcW w:w="6815" w:type="dxa"/>
          </w:tcPr>
          <w:p w14:paraId="62F629F0" w14:textId="77777777" w:rsidR="00CA5472" w:rsidRDefault="00573A24">
            <w:pPr>
              <w:pStyle w:val="TableParagraph"/>
              <w:spacing w:before="34" w:line="254" w:lineRule="auto"/>
              <w:ind w:left="79" w:right="1319"/>
              <w:rPr>
                <w:sz w:val="17"/>
              </w:rPr>
            </w:pPr>
            <w:r>
              <w:rPr>
                <w:color w:val="231F20"/>
                <w:sz w:val="17"/>
              </w:rPr>
              <w:t>What expression or equation represents this data/situation? Are these expressions equivalent? How do you know?</w:t>
            </w:r>
          </w:p>
          <w:p w14:paraId="18B3DABE" w14:textId="77777777" w:rsidR="00CA5472" w:rsidRDefault="00573A24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What do the variables/numbers/answer mean related to the context?</w:t>
            </w:r>
          </w:p>
        </w:tc>
      </w:tr>
      <w:tr w:rsidR="00CA5472" w14:paraId="312D1E65" w14:textId="77777777">
        <w:trPr>
          <w:trHeight w:val="1499"/>
        </w:trPr>
        <w:tc>
          <w:tcPr>
            <w:tcW w:w="3975" w:type="dxa"/>
          </w:tcPr>
          <w:p w14:paraId="6D5151CB" w14:textId="77777777" w:rsidR="00CA5472" w:rsidRDefault="00573A24">
            <w:pPr>
              <w:pStyle w:val="TableParagraph"/>
              <w:spacing w:before="47" w:line="254" w:lineRule="auto"/>
              <w:ind w:left="420" w:right="111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3. </w:t>
            </w:r>
            <w:r>
              <w:rPr>
                <w:color w:val="231F20"/>
                <w:w w:val="105"/>
                <w:sz w:val="17"/>
              </w:rPr>
              <w:t>Construct viable arguments and critique the reasoning</w:t>
            </w:r>
          </w:p>
          <w:p w14:paraId="63BBC517" w14:textId="77777777" w:rsidR="00CA5472" w:rsidRDefault="00573A24">
            <w:pPr>
              <w:pStyle w:val="TableParagraph"/>
              <w:spacing w:before="2"/>
              <w:ind w:left="420"/>
              <w:rPr>
                <w:sz w:val="17"/>
              </w:rPr>
            </w:pPr>
            <w:proofErr w:type="gramStart"/>
            <w:r>
              <w:rPr>
                <w:color w:val="231F20"/>
                <w:w w:val="105"/>
                <w:sz w:val="17"/>
              </w:rPr>
              <w:t>of</w:t>
            </w:r>
            <w:proofErr w:type="gramEnd"/>
            <w:r>
              <w:rPr>
                <w:color w:val="231F20"/>
                <w:w w:val="105"/>
                <w:sz w:val="17"/>
              </w:rPr>
              <w:t xml:space="preserve"> others.</w:t>
            </w:r>
          </w:p>
        </w:tc>
        <w:tc>
          <w:tcPr>
            <w:tcW w:w="6815" w:type="dxa"/>
          </w:tcPr>
          <w:p w14:paraId="3584F65F" w14:textId="77777777" w:rsidR="00CA5472" w:rsidRDefault="00573A24">
            <w:pPr>
              <w:pStyle w:val="TableParagraph"/>
              <w:spacing w:before="34" w:line="254" w:lineRule="auto"/>
              <w:ind w:left="79" w:right="3086"/>
              <w:rPr>
                <w:sz w:val="17"/>
              </w:rPr>
            </w:pPr>
            <w:r>
              <w:rPr>
                <w:color w:val="231F20"/>
                <w:sz w:val="17"/>
              </w:rPr>
              <w:t>Why did you use [a graph] to solve it? How did you get [that equation]?</w:t>
            </w:r>
          </w:p>
          <w:p w14:paraId="48EC6D62" w14:textId="77777777" w:rsidR="00CA5472" w:rsidRDefault="00573A24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What do the rest of you think about Anna’s strategy?</w:t>
            </w:r>
          </w:p>
        </w:tc>
      </w:tr>
      <w:tr w:rsidR="00CA5472" w14:paraId="27BB7607" w14:textId="77777777">
        <w:trPr>
          <w:trHeight w:val="1499"/>
        </w:trPr>
        <w:tc>
          <w:tcPr>
            <w:tcW w:w="3975" w:type="dxa"/>
          </w:tcPr>
          <w:p w14:paraId="2AF3E1B5" w14:textId="77777777" w:rsidR="00CA5472" w:rsidRDefault="00573A24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4. </w:t>
            </w:r>
            <w:r>
              <w:rPr>
                <w:color w:val="231F20"/>
                <w:w w:val="105"/>
                <w:sz w:val="17"/>
              </w:rPr>
              <w:t>Model with mathematics.</w:t>
            </w:r>
          </w:p>
        </w:tc>
        <w:tc>
          <w:tcPr>
            <w:tcW w:w="6815" w:type="dxa"/>
          </w:tcPr>
          <w:p w14:paraId="6926AE80" w14:textId="77777777" w:rsidR="00CA5472" w:rsidRDefault="00573A24">
            <w:pPr>
              <w:pStyle w:val="TableParagraph"/>
              <w:spacing w:before="34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How does your model (equation) connect to the situation?</w:t>
            </w:r>
          </w:p>
          <w:p w14:paraId="0C0144DC" w14:textId="77777777" w:rsidR="00CA5472" w:rsidRDefault="00573A24">
            <w:pPr>
              <w:pStyle w:val="TableParagraph"/>
              <w:spacing w:before="13" w:line="254" w:lineRule="auto"/>
              <w:ind w:left="79" w:right="215"/>
              <w:rPr>
                <w:sz w:val="17"/>
              </w:rPr>
            </w:pPr>
            <w:r>
              <w:rPr>
                <w:color w:val="231F20"/>
                <w:sz w:val="17"/>
              </w:rPr>
              <w:t>Where can you find [the rate] in this situation? The table? The equation? Are these two equations equivalent? Which (if any) is more efficient?</w:t>
            </w:r>
          </w:p>
        </w:tc>
      </w:tr>
      <w:tr w:rsidR="00CA5472" w14:paraId="752D4C68" w14:textId="77777777">
        <w:trPr>
          <w:trHeight w:val="1499"/>
        </w:trPr>
        <w:tc>
          <w:tcPr>
            <w:tcW w:w="3975" w:type="dxa"/>
          </w:tcPr>
          <w:p w14:paraId="5DABB6AB" w14:textId="77777777" w:rsidR="00CA5472" w:rsidRDefault="00573A24">
            <w:pPr>
              <w:pStyle w:val="TableParagraph"/>
              <w:spacing w:before="47" w:line="254" w:lineRule="auto"/>
              <w:ind w:left="420" w:right="1796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5. </w:t>
            </w:r>
            <w:r>
              <w:rPr>
                <w:color w:val="231F20"/>
                <w:w w:val="105"/>
                <w:sz w:val="17"/>
              </w:rPr>
              <w:t>Use appropriate tools strategically.</w:t>
            </w:r>
          </w:p>
        </w:tc>
        <w:tc>
          <w:tcPr>
            <w:tcW w:w="6815" w:type="dxa"/>
          </w:tcPr>
          <w:p w14:paraId="1F8BACF1" w14:textId="77777777" w:rsidR="00CA5472" w:rsidRDefault="00573A24">
            <w:pPr>
              <w:pStyle w:val="TableParagraph"/>
              <w:spacing w:before="34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How might a number line help you think about the problem?</w:t>
            </w:r>
          </w:p>
          <w:p w14:paraId="4C7665D4" w14:textId="77777777" w:rsidR="00CA5472" w:rsidRDefault="00573A24">
            <w:pPr>
              <w:pStyle w:val="TableParagraph"/>
              <w:spacing w:before="13" w:line="254" w:lineRule="auto"/>
              <w:ind w:left="79" w:right="844"/>
              <w:rPr>
                <w:sz w:val="17"/>
              </w:rPr>
            </w:pPr>
            <w:r>
              <w:rPr>
                <w:color w:val="231F20"/>
                <w:sz w:val="17"/>
              </w:rPr>
              <w:t>What manipulative or picture might you use to solve the problem? What other resources might help you with this problem?</w:t>
            </w:r>
          </w:p>
        </w:tc>
      </w:tr>
      <w:tr w:rsidR="00CA5472" w14:paraId="456CEA84" w14:textId="77777777">
        <w:trPr>
          <w:trHeight w:val="1499"/>
        </w:trPr>
        <w:tc>
          <w:tcPr>
            <w:tcW w:w="3975" w:type="dxa"/>
          </w:tcPr>
          <w:p w14:paraId="65D91C2D" w14:textId="77777777" w:rsidR="00CA5472" w:rsidRDefault="00573A24">
            <w:pPr>
              <w:pStyle w:val="TableParagraph"/>
              <w:spacing w:before="47"/>
              <w:ind w:left="8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6. </w:t>
            </w:r>
            <w:r>
              <w:rPr>
                <w:color w:val="231F20"/>
                <w:w w:val="105"/>
                <w:sz w:val="17"/>
              </w:rPr>
              <w:t>Attend to precision.</w:t>
            </w:r>
          </w:p>
        </w:tc>
        <w:tc>
          <w:tcPr>
            <w:tcW w:w="6815" w:type="dxa"/>
          </w:tcPr>
          <w:p w14:paraId="551AE7DA" w14:textId="77777777" w:rsidR="00CA5472" w:rsidRDefault="00573A24">
            <w:pPr>
              <w:pStyle w:val="TableParagraph"/>
              <w:spacing w:before="34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When will this strategy work?</w:t>
            </w:r>
          </w:p>
          <w:p w14:paraId="043D798E" w14:textId="77777777" w:rsidR="00CA5472" w:rsidRDefault="00573A24">
            <w:pPr>
              <w:pStyle w:val="TableParagraph"/>
              <w:spacing w:before="13" w:line="254" w:lineRule="auto"/>
              <w:ind w:left="79" w:right="2092"/>
              <w:rPr>
                <w:sz w:val="17"/>
              </w:rPr>
            </w:pPr>
            <w:r>
              <w:rPr>
                <w:color w:val="231F20"/>
                <w:sz w:val="17"/>
              </w:rPr>
              <w:t>Which is the better unit of measure for this task? What labels might be useful for this problem?</w:t>
            </w:r>
          </w:p>
        </w:tc>
      </w:tr>
      <w:tr w:rsidR="00CA5472" w14:paraId="425F5A53" w14:textId="77777777">
        <w:trPr>
          <w:trHeight w:val="1499"/>
        </w:trPr>
        <w:tc>
          <w:tcPr>
            <w:tcW w:w="3975" w:type="dxa"/>
          </w:tcPr>
          <w:p w14:paraId="7E6DB10D" w14:textId="77777777" w:rsidR="00CA5472" w:rsidRDefault="00573A24">
            <w:pPr>
              <w:pStyle w:val="TableParagraph"/>
              <w:spacing w:before="47" w:line="254" w:lineRule="auto"/>
              <w:ind w:left="420" w:right="1425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7. </w:t>
            </w:r>
            <w:r>
              <w:rPr>
                <w:color w:val="231F20"/>
                <w:w w:val="105"/>
                <w:sz w:val="17"/>
              </w:rPr>
              <w:t>Look for and make use of structure.</w:t>
            </w:r>
          </w:p>
        </w:tc>
        <w:tc>
          <w:tcPr>
            <w:tcW w:w="6815" w:type="dxa"/>
          </w:tcPr>
          <w:p w14:paraId="512E3D87" w14:textId="77777777" w:rsidR="00CA5472" w:rsidRDefault="00573A24">
            <w:pPr>
              <w:pStyle w:val="TableParagraph"/>
              <w:spacing w:before="34" w:line="254" w:lineRule="auto"/>
              <w:ind w:left="79" w:right="1319"/>
              <w:rPr>
                <w:sz w:val="17"/>
              </w:rPr>
            </w:pPr>
            <w:r>
              <w:rPr>
                <w:color w:val="231F20"/>
                <w:sz w:val="17"/>
              </w:rPr>
              <w:t>When can you regroup numbers and maintain equivalence? How might you use break-apart to solve this problem?</w:t>
            </w:r>
          </w:p>
          <w:p w14:paraId="75FB3CFB" w14:textId="77777777" w:rsidR="00CA5472" w:rsidRDefault="00573A24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What is true about all of these triangles?</w:t>
            </w:r>
          </w:p>
        </w:tc>
      </w:tr>
      <w:tr w:rsidR="00CA5472" w14:paraId="2BCFB4C3" w14:textId="77777777">
        <w:trPr>
          <w:trHeight w:val="1499"/>
        </w:trPr>
        <w:tc>
          <w:tcPr>
            <w:tcW w:w="3975" w:type="dxa"/>
          </w:tcPr>
          <w:p w14:paraId="5F1906C8" w14:textId="77777777" w:rsidR="00CA5472" w:rsidRDefault="00573A24">
            <w:pPr>
              <w:pStyle w:val="TableParagraph"/>
              <w:spacing w:before="47" w:line="254" w:lineRule="auto"/>
              <w:ind w:left="420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8. </w:t>
            </w:r>
            <w:r>
              <w:rPr>
                <w:color w:val="231F20"/>
                <w:w w:val="105"/>
                <w:sz w:val="17"/>
              </w:rPr>
              <w:t>Look for and express regularity in repeated reasoning.</w:t>
            </w:r>
          </w:p>
        </w:tc>
        <w:tc>
          <w:tcPr>
            <w:tcW w:w="6815" w:type="dxa"/>
          </w:tcPr>
          <w:p w14:paraId="5E25FE52" w14:textId="77777777" w:rsidR="00CA5472" w:rsidRDefault="00573A24">
            <w:pPr>
              <w:pStyle w:val="TableParagraph"/>
              <w:spacing w:before="34" w:line="254" w:lineRule="auto"/>
              <w:ind w:left="79" w:right="2092"/>
              <w:rPr>
                <w:sz w:val="17"/>
              </w:rPr>
            </w:pPr>
            <w:r>
              <w:rPr>
                <w:color w:val="231F20"/>
                <w:sz w:val="17"/>
              </w:rPr>
              <w:t>What patterns do you notice across these problems? How are these problems the same? Different?</w:t>
            </w:r>
          </w:p>
          <w:p w14:paraId="729A7D8E" w14:textId="77777777" w:rsidR="00CA5472" w:rsidRDefault="00573A24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How might this problem help you solve another problem?</w:t>
            </w:r>
          </w:p>
        </w:tc>
      </w:tr>
    </w:tbl>
    <w:p w14:paraId="5A566033" w14:textId="77777777" w:rsidR="00AC4C49" w:rsidRDefault="00AC4C49"/>
    <w:sectPr w:rsidR="00AC4C49">
      <w:pgSz w:w="12240" w:h="15840"/>
      <w:pgMar w:top="880" w:right="600" w:bottom="1600" w:left="600" w:header="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80A91" w14:textId="77777777" w:rsidR="00BC7CFA" w:rsidRDefault="00BC7CFA">
      <w:r>
        <w:separator/>
      </w:r>
    </w:p>
  </w:endnote>
  <w:endnote w:type="continuationSeparator" w:id="0">
    <w:p w14:paraId="40961EAF" w14:textId="77777777" w:rsidR="00BC7CFA" w:rsidRDefault="00BC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dustria-Solid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0497F" w14:textId="77777777" w:rsidR="00CA5472" w:rsidRDefault="00BC7CFA">
    <w:pPr>
      <w:pStyle w:val="BodyText"/>
      <w:spacing w:before="0" w:line="14" w:lineRule="auto"/>
      <w:rPr>
        <w:sz w:val="20"/>
      </w:rPr>
    </w:pPr>
    <w:r>
      <w:pict w14:anchorId="76ABE7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06.25pt;width:537.35pt;height:25.3pt;z-index:-251658752;mso-position-horizontal-relative:page;mso-position-vertical-relative:page" filled="f" stroked="f">
          <v:textbox inset="0,0,0,0">
            <w:txbxContent>
              <w:p w14:paraId="457F8080" w14:textId="77777777" w:rsidR="00CA5472" w:rsidRDefault="00573A24">
                <w:pPr>
                  <w:spacing w:before="20" w:line="264" w:lineRule="auto"/>
                  <w:ind w:left="2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Retrieved from the companion website for </w:t>
                </w:r>
                <w:r>
                  <w:rPr>
                    <w:i/>
                    <w:color w:val="231F20"/>
                    <w:sz w:val="12"/>
                  </w:rPr>
                  <w:t xml:space="preserve">Everything You Need for Mathematics Coaching: Tools, Plans, and A Process That Works: Grades K–12 </w:t>
                </w:r>
                <w:r>
                  <w:rPr>
                    <w:color w:val="231F20"/>
                    <w:sz w:val="12"/>
                  </w:rPr>
                  <w:t xml:space="preserve">by Maggie B. </w:t>
                </w:r>
                <w:proofErr w:type="spellStart"/>
                <w:r>
                  <w:rPr>
                    <w:color w:val="231F20"/>
                    <w:sz w:val="12"/>
                  </w:rPr>
                  <w:t>McGatha</w:t>
                </w:r>
                <w:proofErr w:type="spellEnd"/>
                <w:r>
                  <w:rPr>
                    <w:color w:val="231F20"/>
                    <w:sz w:val="12"/>
                  </w:rPr>
                  <w:t xml:space="preserve"> and Jennifer M. Bay-Williams with Beth McCord </w:t>
                </w:r>
                <w:proofErr w:type="spellStart"/>
                <w:r>
                  <w:rPr>
                    <w:color w:val="231F20"/>
                    <w:sz w:val="12"/>
                  </w:rPr>
                  <w:t>Kobett</w:t>
                </w:r>
                <w:proofErr w:type="spellEnd"/>
                <w:r>
                  <w:rPr>
                    <w:color w:val="231F20"/>
                    <w:sz w:val="12"/>
                  </w:rPr>
                  <w:t xml:space="preserve"> and Jonathan A. Wray. Thousand Oaks, CA: Corwi</w:t>
                </w:r>
                <w:hyperlink r:id="rId1">
                  <w:r>
                    <w:rPr>
                      <w:color w:val="231F20"/>
                      <w:sz w:val="12"/>
                    </w:rPr>
                    <w:t xml:space="preserve">n, www.corwin.com. </w:t>
                  </w:r>
                </w:hyperlink>
                <w:proofErr w:type="gramStart"/>
                <w:r>
                  <w:rPr>
                    <w:color w:val="231F20"/>
                    <w:sz w:val="12"/>
                  </w:rPr>
                  <w:t>Copyright © 2018 by Corwin.</w:t>
                </w:r>
                <w:proofErr w:type="gramEnd"/>
                <w:r>
                  <w:rPr>
                    <w:color w:val="231F20"/>
                    <w:sz w:val="12"/>
                  </w:rPr>
                  <w:t xml:space="preserve"> All rights reserved. Reproduction authorized only for the local school site or nonprofit organization that has purchased this book.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F170" w14:textId="77777777" w:rsidR="00BC7CFA" w:rsidRDefault="00BC7CFA">
      <w:r>
        <w:separator/>
      </w:r>
    </w:p>
  </w:footnote>
  <w:footnote w:type="continuationSeparator" w:id="0">
    <w:p w14:paraId="11A559C5" w14:textId="77777777" w:rsidR="00BC7CFA" w:rsidRDefault="00BC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20E"/>
    <w:multiLevelType w:val="hybridMultilevel"/>
    <w:tmpl w:val="DFF44CE2"/>
    <w:lvl w:ilvl="0" w:tplc="E75A132C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D56AE58A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6332ED24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0E3EA95E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EE04BEFE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CFE40990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4DAAE462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301602B2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E82450AA">
      <w:numFmt w:val="bullet"/>
      <w:lvlText w:val="•"/>
      <w:lvlJc w:val="left"/>
      <w:pPr>
        <w:ind w:left="8692" w:hanging="257"/>
      </w:pPr>
      <w:rPr>
        <w:rFonts w:hint="default"/>
      </w:rPr>
    </w:lvl>
  </w:abstractNum>
  <w:abstractNum w:abstractNumId="1">
    <w:nsid w:val="50517892"/>
    <w:multiLevelType w:val="hybridMultilevel"/>
    <w:tmpl w:val="84645388"/>
    <w:lvl w:ilvl="0" w:tplc="18B653E0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494AFF02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72F6A144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3E6E89A8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69DA3382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7D3AAE60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20C0E664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4BE62682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A3464EF0">
      <w:numFmt w:val="bullet"/>
      <w:lvlText w:val="•"/>
      <w:lvlJc w:val="left"/>
      <w:pPr>
        <w:ind w:left="8692" w:hanging="257"/>
      </w:pPr>
      <w:rPr>
        <w:rFonts w:hint="default"/>
      </w:rPr>
    </w:lvl>
  </w:abstractNum>
  <w:abstractNum w:abstractNumId="2">
    <w:nsid w:val="6EB317A1"/>
    <w:multiLevelType w:val="hybridMultilevel"/>
    <w:tmpl w:val="5664A7F0"/>
    <w:lvl w:ilvl="0" w:tplc="15BC0F96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54582A64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BDB2FC8C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2B8E6BD2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E5184F18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A2E48366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6A1C4B72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CE1CC766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1450A904">
      <w:numFmt w:val="bullet"/>
      <w:lvlText w:val="•"/>
      <w:lvlJc w:val="left"/>
      <w:pPr>
        <w:ind w:left="8692" w:hanging="2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5472"/>
    <w:rsid w:val="000B469E"/>
    <w:rsid w:val="003725AF"/>
    <w:rsid w:val="00573A24"/>
    <w:rsid w:val="00595AB6"/>
    <w:rsid w:val="00AC4C49"/>
    <w:rsid w:val="00BC7CFA"/>
    <w:rsid w:val="00C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F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Industria-Solid" w:eastAsia="Industria-Solid" w:hAnsi="Industria-Solid" w:cs="Industria-Soli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2018-04-06T17:33:00Z</dcterms:created>
  <dcterms:modified xsi:type="dcterms:W3CDTF">2018-04-10T16:48:00Z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