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46B1B" w14:textId="77777777" w:rsidR="00F01276" w:rsidRDefault="00B3021D" w:rsidP="00F01276">
      <w:pPr>
        <w:spacing w:line="480" w:lineRule="auto"/>
        <w:jc w:val="center"/>
        <w:rPr>
          <w:rFonts w:ascii="Times" w:hAnsi="Times" w:cs="Times New Roman"/>
        </w:rPr>
      </w:pPr>
      <w:bookmarkStart w:id="0" w:name="_GoBack"/>
      <w:bookmarkEnd w:id="0"/>
      <w:r w:rsidRPr="00B3021D">
        <w:rPr>
          <w:rFonts w:ascii="Times" w:hAnsi="Times" w:cs="Times New Roman"/>
        </w:rPr>
        <w:t xml:space="preserve">Figure 8.28. </w:t>
      </w:r>
      <w:r w:rsidR="00F01276" w:rsidRPr="00B3021D">
        <w:rPr>
          <w:rFonts w:ascii="Times" w:hAnsi="Times" w:cs="Times New Roman"/>
        </w:rPr>
        <w:t>Beyond Linear</w:t>
      </w:r>
      <w:r w:rsidR="00F01276">
        <w:rPr>
          <w:rFonts w:ascii="Times" w:hAnsi="Times" w:cs="Times New Roman"/>
        </w:rPr>
        <w:t>: Working with Polynomials Lesson Plan –Day 3</w:t>
      </w:r>
    </w:p>
    <w:p w14:paraId="62E46B1C" w14:textId="77777777" w:rsidR="00F01276" w:rsidRDefault="00F01276" w:rsidP="00F01276">
      <w:pPr>
        <w:rPr>
          <w:rFonts w:ascii="Times" w:hAnsi="Times" w:cs="Times New Roman"/>
        </w:rPr>
      </w:pPr>
    </w:p>
    <w:p w14:paraId="62E46B1D" w14:textId="77777777" w:rsidR="00F01276" w:rsidRDefault="00F01276" w:rsidP="00F01276">
      <w:pPr>
        <w:rPr>
          <w:rFonts w:ascii="Times" w:hAnsi="Times" w:cs="Times New Roman"/>
        </w:rPr>
      </w:pPr>
      <w:r>
        <w:rPr>
          <w:rFonts w:ascii="Times" w:hAnsi="Times" w:cs="Times New Roman"/>
        </w:rPr>
        <w:t>Date: 10/26</w:t>
      </w:r>
    </w:p>
    <w:p w14:paraId="62E46B1E" w14:textId="77777777" w:rsidR="00F01276" w:rsidRDefault="00F01276" w:rsidP="00F01276">
      <w:pPr>
        <w:rPr>
          <w:rFonts w:ascii="Times" w:hAnsi="Times" w:cs="Times New Roman"/>
        </w:rPr>
      </w:pPr>
    </w:p>
    <w:p w14:paraId="62E46B1F" w14:textId="77777777" w:rsidR="00F01276" w:rsidRDefault="00F01276" w:rsidP="00F01276">
      <w:pPr>
        <w:rPr>
          <w:rFonts w:ascii="Times" w:hAnsi="Times" w:cs="Times New Roman"/>
        </w:rPr>
      </w:pPr>
      <w:r>
        <w:rPr>
          <w:rFonts w:ascii="Times" w:hAnsi="Times" w:cs="Times New Roman"/>
        </w:rPr>
        <w:t>Standards:</w:t>
      </w:r>
    </w:p>
    <w:p w14:paraId="62E46B20" w14:textId="77777777" w:rsidR="00F01276" w:rsidRDefault="00F01276" w:rsidP="00F01276">
      <w:pPr>
        <w:rPr>
          <w:rFonts w:ascii="Times" w:hAnsi="Times"/>
        </w:rPr>
      </w:pPr>
      <w:r>
        <w:rPr>
          <w:rFonts w:ascii="Times" w:hAnsi="Times"/>
        </w:rPr>
        <w:t>Understand that polynomials form a system analogous to the integers, namely, they are closed under the operations of addition, subtraction, and multiplication; add, subtract, and multiply polynomials.</w:t>
      </w:r>
    </w:p>
    <w:p w14:paraId="62E46B21" w14:textId="77777777" w:rsidR="00F01276" w:rsidRDefault="00F01276" w:rsidP="00F01276">
      <w:pPr>
        <w:rPr>
          <w:rFonts w:ascii="Times" w:hAnsi="Times"/>
        </w:rPr>
      </w:pPr>
    </w:p>
    <w:p w14:paraId="62E46B22" w14:textId="77777777" w:rsidR="00F01276" w:rsidRDefault="00F01276" w:rsidP="00F01276">
      <w:pPr>
        <w:rPr>
          <w:rFonts w:ascii="Times" w:hAnsi="Times"/>
        </w:rPr>
      </w:pPr>
      <w:r>
        <w:rPr>
          <w:rFonts w:ascii="Times" w:hAnsi="Times"/>
        </w:rPr>
        <w:t>Use the structure of an expression to identify ways to rewrite it.</w:t>
      </w:r>
    </w:p>
    <w:p w14:paraId="62E46B23" w14:textId="77777777" w:rsidR="00F01276" w:rsidRDefault="00F01276" w:rsidP="00F01276">
      <w:pPr>
        <w:rPr>
          <w:rFonts w:ascii="Times" w:hAnsi="Times"/>
        </w:rPr>
      </w:pPr>
    </w:p>
    <w:p w14:paraId="62E46B24" w14:textId="77777777" w:rsidR="00F01276" w:rsidRDefault="00F01276" w:rsidP="00F01276">
      <w:pPr>
        <w:rPr>
          <w:rFonts w:ascii="Times" w:hAnsi="Times"/>
        </w:rPr>
      </w:pPr>
      <w:r>
        <w:rPr>
          <w:rFonts w:ascii="Times" w:hAnsi="Times"/>
        </w:rPr>
        <w:t>Prove polynomial identities and use them to describe numerical relationships.</w:t>
      </w:r>
    </w:p>
    <w:p w14:paraId="62E46B25" w14:textId="77777777" w:rsidR="00F01276" w:rsidRDefault="00F01276" w:rsidP="00F01276">
      <w:pPr>
        <w:rPr>
          <w:rFonts w:ascii="Times" w:hAnsi="Times" w:cs="Times New Roman"/>
        </w:rPr>
      </w:pPr>
    </w:p>
    <w:p w14:paraId="62E46B26" w14:textId="77777777" w:rsidR="00F01276" w:rsidRDefault="00F01276" w:rsidP="00F01276">
      <w:pPr>
        <w:rPr>
          <w:rFonts w:ascii="Times" w:hAnsi="Times" w:cs="Times New Roman"/>
        </w:rPr>
      </w:pPr>
      <w:r>
        <w:rPr>
          <w:rFonts w:ascii="Times" w:hAnsi="Times" w:cs="Times New Roman"/>
        </w:rPr>
        <w:t>Highlighted Standards for Mathematical Practice:</w:t>
      </w:r>
    </w:p>
    <w:p w14:paraId="62E46B27" w14:textId="77777777" w:rsidR="00F01276" w:rsidRDefault="00F01276" w:rsidP="00F01276">
      <w:pPr>
        <w:rPr>
          <w:rFonts w:ascii="Times" w:hAnsi="Times" w:cs="Times New Roman"/>
        </w:rPr>
      </w:pPr>
      <w:r>
        <w:rPr>
          <w:rFonts w:ascii="Times" w:hAnsi="Times" w:cs="Times New Roman"/>
        </w:rPr>
        <w:t xml:space="preserve">SMP2: Reason abstractly and quantitatively </w:t>
      </w:r>
    </w:p>
    <w:p w14:paraId="62E46B28" w14:textId="77777777" w:rsidR="00F01276" w:rsidRDefault="00F01276" w:rsidP="00F01276">
      <w:pPr>
        <w:rPr>
          <w:rFonts w:ascii="Times" w:hAnsi="Times" w:cs="Times New Roman"/>
        </w:rPr>
      </w:pPr>
      <w:r>
        <w:rPr>
          <w:rFonts w:ascii="Times" w:hAnsi="Times" w:cs="Times New Roman"/>
        </w:rPr>
        <w:t>SMP5: Use appropriate tools strategically.</w:t>
      </w:r>
    </w:p>
    <w:p w14:paraId="62E46B29" w14:textId="77777777" w:rsidR="00F01276" w:rsidRDefault="00F01276" w:rsidP="00F01276">
      <w:pPr>
        <w:rPr>
          <w:rFonts w:ascii="Times" w:hAnsi="Times" w:cs="Times New Roman"/>
        </w:rPr>
      </w:pPr>
      <w:r>
        <w:rPr>
          <w:rFonts w:ascii="Times" w:hAnsi="Times" w:cs="Times New Roman"/>
        </w:rPr>
        <w:t>SMP6: Attend to precision.</w:t>
      </w:r>
    </w:p>
    <w:p w14:paraId="62E46B2A" w14:textId="77777777" w:rsidR="00F01276" w:rsidRDefault="00F01276" w:rsidP="00F01276">
      <w:pPr>
        <w:rPr>
          <w:rFonts w:ascii="Times" w:hAnsi="Times" w:cs="Times New Roman"/>
          <w:bCs/>
        </w:rPr>
      </w:pPr>
      <w:r>
        <w:rPr>
          <w:rFonts w:ascii="Times" w:hAnsi="Times" w:cs="Times New Roman"/>
          <w:bCs/>
        </w:rPr>
        <w:t>SMP7: Look for and make use of structure.</w:t>
      </w:r>
    </w:p>
    <w:p w14:paraId="62E46B2B" w14:textId="77777777" w:rsidR="00F01276" w:rsidRDefault="00F01276" w:rsidP="00F01276">
      <w:pPr>
        <w:rPr>
          <w:rFonts w:ascii="Times" w:hAnsi="Times" w:cs="Times New Roman"/>
          <w:bCs/>
        </w:rPr>
      </w:pPr>
      <w:r>
        <w:rPr>
          <w:rFonts w:ascii="Times" w:hAnsi="Times" w:cs="Times New Roman"/>
          <w:bCs/>
        </w:rPr>
        <w:t>SMP8: Look for and express regularity in repeated reasoning.</w:t>
      </w:r>
    </w:p>
    <w:p w14:paraId="62E46B2C" w14:textId="77777777" w:rsidR="00F01276" w:rsidRDefault="00F01276" w:rsidP="00F01276">
      <w:pPr>
        <w:rPr>
          <w:rFonts w:ascii="Times" w:hAnsi="Times" w:cs="Times New Roman"/>
        </w:rPr>
      </w:pPr>
    </w:p>
    <w:p w14:paraId="62E46B2D" w14:textId="77777777" w:rsidR="00F01276" w:rsidRDefault="00F01276" w:rsidP="00F01276">
      <w:pPr>
        <w:rPr>
          <w:rFonts w:ascii="Times" w:hAnsi="Times"/>
        </w:rPr>
      </w:pPr>
      <w:r>
        <w:rPr>
          <w:rFonts w:ascii="Times" w:hAnsi="Times" w:cs="Times New Roman"/>
          <w:b/>
        </w:rPr>
        <w:t>K:</w:t>
      </w:r>
      <w:r>
        <w:rPr>
          <w:rFonts w:ascii="Times" w:hAnsi="Times" w:cs="Times New Roman"/>
        </w:rPr>
        <w:t xml:space="preserve"> </w:t>
      </w:r>
      <w:r>
        <w:rPr>
          <w:rFonts w:ascii="Times" w:hAnsi="Times"/>
        </w:rPr>
        <w:t>Strategies for operations with polynomials (e.g. lattice multiplication)</w:t>
      </w:r>
    </w:p>
    <w:p w14:paraId="62E46B2E" w14:textId="77777777" w:rsidR="00F01276" w:rsidRDefault="00F01276" w:rsidP="00F01276">
      <w:pPr>
        <w:rPr>
          <w:rFonts w:ascii="Times" w:hAnsi="Times"/>
        </w:rPr>
      </w:pPr>
      <w:r>
        <w:rPr>
          <w:rFonts w:ascii="Times" w:hAnsi="Times"/>
        </w:rPr>
        <w:t>Binomial expansion using Pascal’s triangle</w:t>
      </w:r>
    </w:p>
    <w:p w14:paraId="62E46B2F" w14:textId="77777777" w:rsidR="00F01276" w:rsidRDefault="00F01276" w:rsidP="00F01276">
      <w:pPr>
        <w:rPr>
          <w:rFonts w:ascii="Times" w:hAnsi="Times" w:cs="Times New Roman"/>
        </w:rPr>
      </w:pPr>
    </w:p>
    <w:p w14:paraId="62E46B30" w14:textId="77777777" w:rsidR="00F01276" w:rsidRDefault="00F01276" w:rsidP="00F01276">
      <w:pPr>
        <w:rPr>
          <w:rFonts w:ascii="Times" w:hAnsi="Times"/>
        </w:rPr>
      </w:pPr>
      <w:r>
        <w:rPr>
          <w:rFonts w:ascii="Times" w:hAnsi="Times" w:cs="Times New Roman"/>
          <w:b/>
        </w:rPr>
        <w:t>U:</w:t>
      </w:r>
      <w:r>
        <w:rPr>
          <w:rFonts w:ascii="Times" w:hAnsi="Times" w:cs="Times New Roman"/>
        </w:rPr>
        <w:t xml:space="preserve"> </w:t>
      </w:r>
      <w:r>
        <w:rPr>
          <w:rFonts w:ascii="Times" w:hAnsi="Times"/>
        </w:rPr>
        <w:t>Polynomials are very similar to integers. Arithmetic with polynomials works in the same ways as arithmetic with integers.  They are closed in addition, subtraction, and multiplication, just as are integers.  (Algebra is grown up arithmetic.).</w:t>
      </w:r>
    </w:p>
    <w:p w14:paraId="62E46B31" w14:textId="77777777" w:rsidR="00F01276" w:rsidRDefault="00F01276" w:rsidP="00F01276">
      <w:pPr>
        <w:rPr>
          <w:rFonts w:ascii="Times" w:hAnsi="Times"/>
        </w:rPr>
      </w:pPr>
    </w:p>
    <w:p w14:paraId="62E46B32" w14:textId="77777777" w:rsidR="00F01276" w:rsidRDefault="00F01276" w:rsidP="00F01276">
      <w:pPr>
        <w:rPr>
          <w:rFonts w:ascii="Times" w:hAnsi="Times"/>
        </w:rPr>
      </w:pPr>
      <w:r>
        <w:rPr>
          <w:rFonts w:ascii="Times" w:hAnsi="Times" w:cs="Times New Roman"/>
          <w:b/>
        </w:rPr>
        <w:t>D:</w:t>
      </w:r>
      <w:r>
        <w:rPr>
          <w:rFonts w:ascii="Times" w:hAnsi="Times" w:cs="Times New Roman"/>
        </w:rPr>
        <w:t xml:space="preserve"> </w:t>
      </w:r>
      <w:r>
        <w:rPr>
          <w:rFonts w:ascii="Times" w:hAnsi="Times"/>
        </w:rPr>
        <w:t>Operate on polynomials using multiple strategies.</w:t>
      </w:r>
    </w:p>
    <w:p w14:paraId="62E46B33" w14:textId="77777777" w:rsidR="00F01276" w:rsidRDefault="00F01276" w:rsidP="00F01276">
      <w:pPr>
        <w:rPr>
          <w:rFonts w:ascii="Times" w:hAnsi="Times"/>
        </w:rPr>
      </w:pPr>
      <w:r>
        <w:rPr>
          <w:rFonts w:ascii="Times" w:hAnsi="Times"/>
        </w:rPr>
        <w:t>Use Pascal’s triangle to expand binomials.</w:t>
      </w:r>
    </w:p>
    <w:p w14:paraId="62E46B34" w14:textId="77777777" w:rsidR="00F01276" w:rsidRDefault="00F01276" w:rsidP="00F01276">
      <w:pPr>
        <w:rPr>
          <w:rFonts w:ascii="Times" w:hAnsi="Times" w:cs="Times New Roman"/>
        </w:rPr>
      </w:pPr>
      <w:r>
        <w:rPr>
          <w:rFonts w:ascii="Times" w:hAnsi="Times"/>
        </w:rPr>
        <w:t>Explain how operating on polynomials is like operating on integers.</w:t>
      </w:r>
    </w:p>
    <w:p w14:paraId="62E46B35" w14:textId="77777777" w:rsidR="00F01276" w:rsidRDefault="00F01276" w:rsidP="00F01276">
      <w:pPr>
        <w:rPr>
          <w:rFonts w:ascii="Times" w:hAnsi="Times" w:cs="Times New Roman"/>
        </w:rPr>
      </w:pPr>
    </w:p>
    <w:p w14:paraId="62E46B36" w14:textId="77777777" w:rsidR="00F01276" w:rsidRDefault="00F01276" w:rsidP="00F01276">
      <w:pPr>
        <w:rPr>
          <w:rFonts w:ascii="Times" w:hAnsi="Times" w:cs="Times New Roman"/>
        </w:rPr>
      </w:pPr>
    </w:p>
    <w:p w14:paraId="62E46B37" w14:textId="77777777" w:rsidR="00F01276" w:rsidRDefault="00F01276" w:rsidP="00F01276">
      <w:pPr>
        <w:rPr>
          <w:rFonts w:ascii="Times" w:hAnsi="Times" w:cs="Times New Roman"/>
        </w:rPr>
      </w:pPr>
      <w:r>
        <w:rPr>
          <w:rFonts w:ascii="Times" w:hAnsi="Times" w:cs="Times New Roman"/>
        </w:rPr>
        <w:t>Whole Class:</w:t>
      </w:r>
    </w:p>
    <w:p w14:paraId="62E46B38" w14:textId="77777777" w:rsidR="00F01276" w:rsidRDefault="00F01276" w:rsidP="00F01276">
      <w:pPr>
        <w:rPr>
          <w:rFonts w:ascii="Times" w:hAnsi="Times" w:cs="Times New Roman"/>
        </w:rPr>
      </w:pPr>
    </w:p>
    <w:p w14:paraId="62E46B39" w14:textId="77777777" w:rsidR="00F01276" w:rsidRDefault="00F01276" w:rsidP="00F01276">
      <w:pPr>
        <w:pStyle w:val="ListParagraph"/>
        <w:numPr>
          <w:ilvl w:val="0"/>
          <w:numId w:val="1"/>
        </w:numPr>
        <w:rPr>
          <w:rFonts w:ascii="Times" w:hAnsi="Times" w:cs="Times New Roman"/>
        </w:rPr>
      </w:pPr>
      <w:r>
        <w:rPr>
          <w:rFonts w:ascii="Times" w:hAnsi="Times" w:cs="Times New Roman"/>
        </w:rPr>
        <w:t>Back-to-Back white board review of multiplication</w:t>
      </w:r>
    </w:p>
    <w:p w14:paraId="62E46B3A" w14:textId="77777777" w:rsidR="00F01276" w:rsidRDefault="00F01276" w:rsidP="00F01276">
      <w:pPr>
        <w:pStyle w:val="ListParagraph"/>
        <w:numPr>
          <w:ilvl w:val="1"/>
          <w:numId w:val="1"/>
        </w:numPr>
        <w:rPr>
          <w:rFonts w:ascii="Times" w:hAnsi="Times" w:cs="Times New Roman"/>
        </w:rPr>
      </w:pPr>
      <w:r>
        <w:rPr>
          <w:rFonts w:ascii="Times" w:hAnsi="Times" w:cs="Times New Roman"/>
        </w:rPr>
        <w:t>Double digit multiplication using lattice and box methods</w:t>
      </w:r>
    </w:p>
    <w:p w14:paraId="62E46B3B" w14:textId="77777777" w:rsidR="00F01276" w:rsidRDefault="00F01276" w:rsidP="00F01276">
      <w:pPr>
        <w:pStyle w:val="ListParagraph"/>
        <w:numPr>
          <w:ilvl w:val="1"/>
          <w:numId w:val="1"/>
        </w:numPr>
        <w:rPr>
          <w:rFonts w:ascii="Times" w:hAnsi="Times" w:cs="Times New Roman"/>
        </w:rPr>
      </w:pPr>
      <w:r>
        <w:rPr>
          <w:rFonts w:ascii="Times" w:hAnsi="Times" w:cs="Times New Roman"/>
        </w:rPr>
        <w:t>Binomial multiplication with distributive property (FOIL for most)</w:t>
      </w:r>
    </w:p>
    <w:p w14:paraId="62E46B3C" w14:textId="77777777" w:rsidR="00F01276" w:rsidRDefault="00F01276" w:rsidP="00F01276">
      <w:pPr>
        <w:pStyle w:val="ListParagraph"/>
        <w:numPr>
          <w:ilvl w:val="1"/>
          <w:numId w:val="1"/>
        </w:numPr>
        <w:rPr>
          <w:rFonts w:ascii="Times" w:hAnsi="Times" w:cs="Times New Roman"/>
        </w:rPr>
      </w:pPr>
      <w:r>
        <w:rPr>
          <w:rFonts w:ascii="Times" w:hAnsi="Times" w:cs="Times New Roman"/>
        </w:rPr>
        <w:t>Triple digit multiplication with standard algorithm</w:t>
      </w:r>
    </w:p>
    <w:p w14:paraId="62E46B3D" w14:textId="77777777" w:rsidR="00F01276" w:rsidRDefault="00F01276" w:rsidP="00F01276">
      <w:pPr>
        <w:pStyle w:val="ListParagraph"/>
        <w:numPr>
          <w:ilvl w:val="0"/>
          <w:numId w:val="1"/>
        </w:numPr>
        <w:rPr>
          <w:rFonts w:ascii="Times" w:hAnsi="Times" w:cs="Times New Roman"/>
        </w:rPr>
      </w:pPr>
      <w:r>
        <w:rPr>
          <w:rFonts w:ascii="Times" w:hAnsi="Times" w:cs="Times New Roman"/>
        </w:rPr>
        <w:t>Introduce methods of multiplication with polynomials with back-to-back practice</w:t>
      </w:r>
    </w:p>
    <w:p w14:paraId="62E46B3E" w14:textId="77777777" w:rsidR="00F01276" w:rsidRDefault="00F01276" w:rsidP="00F01276">
      <w:pPr>
        <w:pStyle w:val="ListParagraph"/>
        <w:numPr>
          <w:ilvl w:val="1"/>
          <w:numId w:val="1"/>
        </w:numPr>
        <w:rPr>
          <w:rFonts w:ascii="Times" w:hAnsi="Times" w:cs="Times New Roman"/>
        </w:rPr>
      </w:pPr>
      <w:r>
        <w:rPr>
          <w:rFonts w:ascii="Times" w:hAnsi="Times" w:cs="Times New Roman"/>
        </w:rPr>
        <w:t>Distributive Property (quick because already know binomial.  Show trinomial)</w:t>
      </w:r>
    </w:p>
    <w:p w14:paraId="62E46B3F" w14:textId="77777777" w:rsidR="00F01276" w:rsidRDefault="00F01276" w:rsidP="00F01276">
      <w:pPr>
        <w:pStyle w:val="ListParagraph"/>
        <w:numPr>
          <w:ilvl w:val="1"/>
          <w:numId w:val="1"/>
        </w:numPr>
        <w:rPr>
          <w:rFonts w:ascii="Times" w:hAnsi="Times" w:cs="Times New Roman"/>
        </w:rPr>
      </w:pPr>
      <w:r>
        <w:rPr>
          <w:rFonts w:ascii="Times" w:hAnsi="Times" w:cs="Times New Roman"/>
        </w:rPr>
        <w:t>Area or box / Like lattice when you add diagonal boxes</w:t>
      </w:r>
    </w:p>
    <w:p w14:paraId="62E46B40" w14:textId="77777777" w:rsidR="00F01276" w:rsidRDefault="00F01276" w:rsidP="00F01276">
      <w:pPr>
        <w:pStyle w:val="ListParagraph"/>
        <w:numPr>
          <w:ilvl w:val="1"/>
          <w:numId w:val="1"/>
        </w:numPr>
        <w:rPr>
          <w:rFonts w:ascii="Times" w:hAnsi="Times" w:cs="Times New Roman"/>
        </w:rPr>
      </w:pPr>
      <w:r>
        <w:rPr>
          <w:rFonts w:ascii="Times" w:hAnsi="Times" w:cs="Times New Roman"/>
        </w:rPr>
        <w:t>Standard algorithm (If time permits)</w:t>
      </w:r>
    </w:p>
    <w:p w14:paraId="62E46B41" w14:textId="77777777" w:rsidR="00F01276" w:rsidRDefault="00F01276" w:rsidP="00F01276">
      <w:pPr>
        <w:pStyle w:val="ListParagraph"/>
        <w:numPr>
          <w:ilvl w:val="0"/>
          <w:numId w:val="1"/>
        </w:numPr>
        <w:rPr>
          <w:rFonts w:ascii="Times" w:hAnsi="Times" w:cs="Times New Roman"/>
        </w:rPr>
      </w:pPr>
      <w:r>
        <w:rPr>
          <w:rFonts w:ascii="Times" w:hAnsi="Times" w:cs="Times New Roman"/>
        </w:rPr>
        <w:t>Show binomial raised to a power</w:t>
      </w:r>
    </w:p>
    <w:p w14:paraId="62E46B42" w14:textId="77777777" w:rsidR="00F01276" w:rsidRDefault="00F01276" w:rsidP="00F01276">
      <w:pPr>
        <w:pStyle w:val="ListParagraph"/>
        <w:numPr>
          <w:ilvl w:val="1"/>
          <w:numId w:val="1"/>
        </w:numPr>
        <w:rPr>
          <w:rFonts w:ascii="Times" w:hAnsi="Times" w:cs="Times New Roman"/>
        </w:rPr>
      </w:pPr>
      <w:r>
        <w:rPr>
          <w:rFonts w:ascii="Times" w:hAnsi="Times" w:cs="Times New Roman"/>
        </w:rPr>
        <w:t>(a + b)</w:t>
      </w:r>
      <w:r>
        <w:rPr>
          <w:rFonts w:ascii="Times" w:hAnsi="Times" w:cs="Times New Roman"/>
          <w:vertAlign w:val="superscript"/>
        </w:rPr>
        <w:t>2</w:t>
      </w:r>
      <w:r>
        <w:rPr>
          <w:rFonts w:ascii="Times" w:hAnsi="Times" w:cs="Times New Roman"/>
        </w:rPr>
        <w:t xml:space="preserve"> – they do on white boards using whatever method</w:t>
      </w:r>
    </w:p>
    <w:p w14:paraId="62E46B43" w14:textId="77777777" w:rsidR="00F01276" w:rsidRDefault="00F01276" w:rsidP="00F01276">
      <w:pPr>
        <w:pStyle w:val="ListParagraph"/>
        <w:numPr>
          <w:ilvl w:val="1"/>
          <w:numId w:val="1"/>
        </w:numPr>
        <w:rPr>
          <w:rFonts w:ascii="Times" w:hAnsi="Times" w:cs="Times New Roman"/>
        </w:rPr>
      </w:pPr>
      <w:r>
        <w:rPr>
          <w:rFonts w:ascii="Times" w:hAnsi="Times" w:cs="Times New Roman"/>
        </w:rPr>
        <w:t>(a + b)</w:t>
      </w:r>
      <w:r>
        <w:rPr>
          <w:rFonts w:ascii="Times" w:hAnsi="Times" w:cs="Times New Roman"/>
          <w:vertAlign w:val="superscript"/>
        </w:rPr>
        <w:t>3</w:t>
      </w:r>
      <w:r>
        <w:rPr>
          <w:rFonts w:ascii="Times" w:hAnsi="Times" w:cs="Times New Roman"/>
        </w:rPr>
        <w:t xml:space="preserve"> – take solution from a. and multiply again</w:t>
      </w:r>
    </w:p>
    <w:p w14:paraId="62E46B44" w14:textId="77777777" w:rsidR="00F01276" w:rsidRDefault="00F01276" w:rsidP="00F01276">
      <w:pPr>
        <w:pStyle w:val="ListParagraph"/>
        <w:numPr>
          <w:ilvl w:val="1"/>
          <w:numId w:val="1"/>
        </w:numPr>
        <w:rPr>
          <w:rFonts w:ascii="Times" w:hAnsi="Times" w:cs="Times New Roman"/>
        </w:rPr>
      </w:pPr>
      <w:r>
        <w:rPr>
          <w:rFonts w:ascii="Times" w:hAnsi="Times" w:cs="Times New Roman"/>
        </w:rPr>
        <w:lastRenderedPageBreak/>
        <w:t>show products of (a + b)</w:t>
      </w:r>
      <w:r>
        <w:rPr>
          <w:rFonts w:ascii="Times" w:hAnsi="Times" w:cs="Times New Roman"/>
          <w:vertAlign w:val="superscript"/>
        </w:rPr>
        <w:t>4</w:t>
      </w:r>
      <w:r>
        <w:rPr>
          <w:rFonts w:ascii="Times" w:hAnsi="Times" w:cs="Times New Roman"/>
        </w:rPr>
        <w:t xml:space="preserve"> and (a + b)</w:t>
      </w:r>
      <w:r>
        <w:rPr>
          <w:rFonts w:ascii="Times" w:hAnsi="Times" w:cs="Times New Roman"/>
          <w:vertAlign w:val="superscript"/>
        </w:rPr>
        <w:t>5</w:t>
      </w:r>
    </w:p>
    <w:p w14:paraId="62E46B45" w14:textId="77777777" w:rsidR="00F01276" w:rsidRDefault="00F01276" w:rsidP="00F01276">
      <w:pPr>
        <w:pStyle w:val="ListParagraph"/>
        <w:numPr>
          <w:ilvl w:val="1"/>
          <w:numId w:val="1"/>
        </w:numPr>
        <w:rPr>
          <w:rFonts w:ascii="Times" w:hAnsi="Times" w:cs="Times New Roman"/>
        </w:rPr>
      </w:pPr>
      <w:r>
        <w:rPr>
          <w:rFonts w:ascii="Times" w:hAnsi="Times" w:cs="Times New Roman"/>
        </w:rPr>
        <w:t>See what patterns students recognize in the products based on the powers</w:t>
      </w:r>
    </w:p>
    <w:p w14:paraId="62E46B46" w14:textId="77777777" w:rsidR="00F01276" w:rsidRDefault="00F01276" w:rsidP="00F01276">
      <w:pPr>
        <w:pStyle w:val="ListParagraph"/>
        <w:numPr>
          <w:ilvl w:val="1"/>
          <w:numId w:val="1"/>
        </w:numPr>
        <w:rPr>
          <w:rFonts w:ascii="Times" w:hAnsi="Times" w:cs="Times New Roman"/>
        </w:rPr>
      </w:pPr>
      <w:r>
        <w:rPr>
          <w:rFonts w:ascii="Times" w:hAnsi="Times" w:cs="Times New Roman"/>
        </w:rPr>
        <w:t>Pascal’s Triangle</w:t>
      </w:r>
    </w:p>
    <w:p w14:paraId="62E46B47" w14:textId="77777777" w:rsidR="001B4DDE" w:rsidRDefault="001B4DDE"/>
    <w:sectPr w:rsidR="001B4DDE" w:rsidSect="00582042">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2ACE" w14:textId="77777777" w:rsidR="00582042" w:rsidRDefault="00582042" w:rsidP="00582042">
      <w:r>
        <w:separator/>
      </w:r>
    </w:p>
  </w:endnote>
  <w:endnote w:type="continuationSeparator" w:id="0">
    <w:p w14:paraId="75EBDAAC" w14:textId="77777777" w:rsidR="00582042" w:rsidRDefault="00582042" w:rsidP="0058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E343B" w14:textId="33F646F9" w:rsidR="00582042" w:rsidRPr="009655F5" w:rsidRDefault="00582042" w:rsidP="00582042">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5230981E" w14:textId="0273EA75" w:rsidR="00582042" w:rsidRDefault="00582042">
    <w:pPr>
      <w:pStyle w:val="Footer"/>
    </w:pPr>
  </w:p>
  <w:p w14:paraId="4F4DEC4D" w14:textId="77777777" w:rsidR="00582042" w:rsidRDefault="0058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0EECD" w14:textId="77777777" w:rsidR="00582042" w:rsidRDefault="00582042" w:rsidP="00582042">
      <w:r>
        <w:separator/>
      </w:r>
    </w:p>
  </w:footnote>
  <w:footnote w:type="continuationSeparator" w:id="0">
    <w:p w14:paraId="0CCCD8BE" w14:textId="77777777" w:rsidR="00582042" w:rsidRDefault="00582042" w:rsidP="0058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60CF4"/>
    <w:multiLevelType w:val="hybridMultilevel"/>
    <w:tmpl w:val="357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6"/>
    <w:rsid w:val="001B4DDE"/>
    <w:rsid w:val="00582042"/>
    <w:rsid w:val="00B3021D"/>
    <w:rsid w:val="00F0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6B1B"/>
  <w15:docId w15:val="{6758DC38-FDCD-462C-BE8A-D90D3FBC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7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6"/>
    <w:pPr>
      <w:ind w:left="720"/>
      <w:contextualSpacing/>
    </w:pPr>
  </w:style>
  <w:style w:type="paragraph" w:styleId="Header">
    <w:name w:val="header"/>
    <w:basedOn w:val="Normal"/>
    <w:link w:val="HeaderChar"/>
    <w:uiPriority w:val="99"/>
    <w:unhideWhenUsed/>
    <w:rsid w:val="00582042"/>
    <w:pPr>
      <w:tabs>
        <w:tab w:val="center" w:pos="4680"/>
        <w:tab w:val="right" w:pos="9360"/>
      </w:tabs>
    </w:pPr>
  </w:style>
  <w:style w:type="character" w:customStyle="1" w:styleId="HeaderChar">
    <w:name w:val="Header Char"/>
    <w:basedOn w:val="DefaultParagraphFont"/>
    <w:link w:val="Header"/>
    <w:uiPriority w:val="99"/>
    <w:rsid w:val="00582042"/>
    <w:rPr>
      <w:rFonts w:eastAsiaTheme="minorEastAsia"/>
      <w:sz w:val="24"/>
      <w:szCs w:val="24"/>
    </w:rPr>
  </w:style>
  <w:style w:type="paragraph" w:styleId="Footer">
    <w:name w:val="footer"/>
    <w:basedOn w:val="Normal"/>
    <w:link w:val="FooterChar"/>
    <w:uiPriority w:val="99"/>
    <w:unhideWhenUsed/>
    <w:rsid w:val="00582042"/>
    <w:pPr>
      <w:tabs>
        <w:tab w:val="center" w:pos="4680"/>
        <w:tab w:val="right" w:pos="9360"/>
      </w:tabs>
    </w:pPr>
  </w:style>
  <w:style w:type="character" w:customStyle="1" w:styleId="FooterChar">
    <w:name w:val="Footer Char"/>
    <w:basedOn w:val="DefaultParagraphFont"/>
    <w:link w:val="Footer"/>
    <w:uiPriority w:val="99"/>
    <w:rsid w:val="0058204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1713</Characters>
  <Application>Microsoft Office Word</Application>
  <DocSecurity>0</DocSecurity>
  <Lines>53</Lines>
  <Paragraphs>30</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3</cp:revision>
  <dcterms:created xsi:type="dcterms:W3CDTF">2017-03-03T21:16:00Z</dcterms:created>
  <dcterms:modified xsi:type="dcterms:W3CDTF">2017-09-06T17:10:00Z</dcterms:modified>
</cp:coreProperties>
</file>