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3D8B" w14:textId="77777777" w:rsidR="008930AD" w:rsidRDefault="008930AD" w:rsidP="008930AD">
      <w:pPr>
        <w:rPr>
          <w:rFonts w:ascii="Times" w:hAnsi="Times" w:cs="Times New Roman"/>
        </w:rPr>
      </w:pPr>
      <w:bookmarkStart w:id="0" w:name="_GoBack"/>
      <w:bookmarkEnd w:id="0"/>
      <w:r>
        <w:rPr>
          <w:rFonts w:ascii="Times" w:hAnsi="Times" w:cs="Times New Roman"/>
        </w:rPr>
        <w:t>Name _________________________________________________</w:t>
      </w:r>
    </w:p>
    <w:p w14:paraId="204A3D8C" w14:textId="77777777" w:rsidR="008930AD" w:rsidRDefault="008930AD" w:rsidP="008930AD">
      <w:pPr>
        <w:rPr>
          <w:rFonts w:ascii="Times" w:hAnsi="Times" w:cs="Times New Roman"/>
        </w:rPr>
      </w:pPr>
    </w:p>
    <w:p w14:paraId="204A3D8D" w14:textId="77777777" w:rsidR="008930AD" w:rsidRDefault="008930AD" w:rsidP="008930AD">
      <w:pPr>
        <w:rPr>
          <w:rFonts w:ascii="Times" w:hAnsi="Times" w:cs="Times New Roman"/>
        </w:rPr>
      </w:pPr>
      <w:r>
        <w:rPr>
          <w:rFonts w:ascii="Times" w:hAnsi="Times" w:cs="Times New Roman"/>
        </w:rPr>
        <w:t>Pick Up, Put Down</w:t>
      </w:r>
    </w:p>
    <w:p w14:paraId="204A3D8E" w14:textId="77777777" w:rsidR="008930AD" w:rsidRDefault="008930AD" w:rsidP="008930AD">
      <w:pPr>
        <w:rPr>
          <w:rFonts w:ascii="Times" w:hAnsi="Times" w:cs="Times New Roman"/>
        </w:rPr>
      </w:pPr>
    </w:p>
    <w:p w14:paraId="204A3D8F" w14:textId="77777777" w:rsidR="008930AD" w:rsidRDefault="008930AD" w:rsidP="008930AD">
      <w:pPr>
        <w:rPr>
          <w:rFonts w:ascii="Times" w:hAnsi="Times" w:cs="Times New Roman"/>
        </w:rPr>
      </w:pPr>
      <w:r>
        <w:rPr>
          <w:rFonts w:ascii="Times" w:hAnsi="Times" w:cs="Times New Roman"/>
        </w:rPr>
        <w:t>Directions:  Begin with dealing a hand of 3 cards to each player.  The remaining cards are placed in a stack face down as the draw pile.  The top card of the draw pile is flipped face up to start the discard pile.  Black cards represent positive numbers and red cards represent negative numbers.  In the table, record the total value of your initial hand.</w:t>
      </w:r>
    </w:p>
    <w:p w14:paraId="204A3D90" w14:textId="77777777" w:rsidR="008930AD" w:rsidRDefault="008930AD" w:rsidP="008930AD">
      <w:pPr>
        <w:rPr>
          <w:rFonts w:ascii="Times" w:hAnsi="Times" w:cs="Times New Roman"/>
        </w:rPr>
      </w:pPr>
    </w:p>
    <w:p w14:paraId="204A3D91" w14:textId="77777777" w:rsidR="008930AD" w:rsidRDefault="008930AD" w:rsidP="008930AD">
      <w:pPr>
        <w:rPr>
          <w:rFonts w:ascii="Times" w:hAnsi="Times" w:cs="Times New Roman"/>
        </w:rPr>
      </w:pPr>
      <w:r>
        <w:rPr>
          <w:rFonts w:ascii="Times" w:hAnsi="Times" w:cs="Times New Roman"/>
        </w:rPr>
        <w:t xml:space="preserve">Play:  Each player will complete five rounds in turn.  A turn consists of: </w:t>
      </w:r>
    </w:p>
    <w:p w14:paraId="204A3D92" w14:textId="77777777" w:rsidR="008930AD" w:rsidRDefault="008930AD" w:rsidP="008930AD">
      <w:pPr>
        <w:numPr>
          <w:ilvl w:val="0"/>
          <w:numId w:val="1"/>
        </w:numPr>
        <w:rPr>
          <w:rFonts w:ascii="Times" w:hAnsi="Times" w:cs="Times New Roman"/>
        </w:rPr>
      </w:pPr>
      <w:r>
        <w:rPr>
          <w:rFonts w:ascii="Times" w:hAnsi="Times" w:cs="Times New Roman"/>
        </w:rPr>
        <w:t>The player draws a card from either the draw pile or the top card in the discard pile.  Record the “Picked up” card in the table, record the equation that represents what was added, and write the new total value of the hand.</w:t>
      </w:r>
    </w:p>
    <w:p w14:paraId="204A3D93" w14:textId="77777777" w:rsidR="008930AD" w:rsidRDefault="008930AD" w:rsidP="008930AD">
      <w:pPr>
        <w:numPr>
          <w:ilvl w:val="0"/>
          <w:numId w:val="1"/>
        </w:numPr>
        <w:rPr>
          <w:rFonts w:ascii="Times" w:hAnsi="Times" w:cs="Times New Roman"/>
        </w:rPr>
      </w:pPr>
      <w:r>
        <w:rPr>
          <w:rFonts w:ascii="Times" w:hAnsi="Times" w:cs="Times New Roman"/>
        </w:rPr>
        <w:t>The player then discards a card from his or her hand into a discard pile face up.  Record the “Put down” card in the table, record the equation that represents what was subtracted, and record the final value of the hand.</w:t>
      </w:r>
    </w:p>
    <w:p w14:paraId="204A3D94" w14:textId="77777777" w:rsidR="008930AD" w:rsidRDefault="008930AD" w:rsidP="008930AD">
      <w:pPr>
        <w:numPr>
          <w:ilvl w:val="0"/>
          <w:numId w:val="1"/>
        </w:numPr>
        <w:rPr>
          <w:rFonts w:ascii="Times" w:hAnsi="Times" w:cs="Times New Roman"/>
        </w:rPr>
      </w:pPr>
      <w:r>
        <w:rPr>
          <w:rFonts w:ascii="Times" w:hAnsi="Times" w:cs="Times New Roman"/>
        </w:rPr>
        <w:t>Play passes to the next player.</w:t>
      </w:r>
    </w:p>
    <w:p w14:paraId="204A3D95" w14:textId="77777777" w:rsidR="008930AD" w:rsidRDefault="008930AD" w:rsidP="008930AD">
      <w:pPr>
        <w:rPr>
          <w:rFonts w:ascii="Times" w:hAnsi="Times" w:cs="Times New Roman"/>
        </w:rPr>
      </w:pPr>
    </w:p>
    <w:p w14:paraId="204A3D96" w14:textId="77777777" w:rsidR="008930AD" w:rsidRDefault="008930AD" w:rsidP="008930AD">
      <w:pPr>
        <w:rPr>
          <w:rFonts w:ascii="Times" w:hAnsi="Times" w:cs="Times New Roman"/>
        </w:rPr>
      </w:pPr>
      <w:r>
        <w:rPr>
          <w:rFonts w:ascii="Times" w:hAnsi="Times" w:cs="Times New Roman"/>
        </w:rPr>
        <w:t>Win:  After five rounds, the player’s whose hand totals an absolute value closest to zero wins.</w:t>
      </w:r>
    </w:p>
    <w:p w14:paraId="204A3D97" w14:textId="77777777" w:rsidR="008930AD" w:rsidRDefault="008930AD" w:rsidP="008930AD">
      <w:pPr>
        <w:rPr>
          <w:rFonts w:ascii="Times" w:hAnsi="Times" w:cs="Times New Roman"/>
        </w:rPr>
      </w:pPr>
    </w:p>
    <w:tbl>
      <w:tblPr>
        <w:tblStyle w:val="TableGrid"/>
        <w:tblW w:w="0" w:type="auto"/>
        <w:tblLook w:val="04A0" w:firstRow="1" w:lastRow="0" w:firstColumn="1" w:lastColumn="0" w:noHBand="0" w:noVBand="1"/>
      </w:tblPr>
      <w:tblGrid>
        <w:gridCol w:w="918"/>
        <w:gridCol w:w="1309"/>
        <w:gridCol w:w="1225"/>
        <w:gridCol w:w="1225"/>
        <w:gridCol w:w="1224"/>
        <w:gridCol w:w="1225"/>
        <w:gridCol w:w="1225"/>
        <w:gridCol w:w="1225"/>
      </w:tblGrid>
      <w:tr w:rsidR="008930AD" w14:paraId="204A3D9A" w14:textId="77777777" w:rsidTr="002504CE">
        <w:tc>
          <w:tcPr>
            <w:tcW w:w="9576" w:type="dxa"/>
            <w:gridSpan w:val="8"/>
            <w:tcBorders>
              <w:top w:val="single" w:sz="4" w:space="0" w:color="auto"/>
              <w:left w:val="single" w:sz="4" w:space="0" w:color="auto"/>
              <w:bottom w:val="single" w:sz="4" w:space="0" w:color="auto"/>
              <w:right w:val="single" w:sz="4" w:space="0" w:color="auto"/>
            </w:tcBorders>
          </w:tcPr>
          <w:p w14:paraId="204A3D98" w14:textId="77777777" w:rsidR="008930AD" w:rsidRDefault="008930AD" w:rsidP="002504CE">
            <w:pPr>
              <w:rPr>
                <w:rFonts w:ascii="Times" w:hAnsi="Times" w:cs="Times New Roman"/>
              </w:rPr>
            </w:pPr>
            <w:r>
              <w:rPr>
                <w:rFonts w:ascii="Times" w:hAnsi="Times" w:cs="Times New Roman"/>
              </w:rPr>
              <w:t>Record your first 3 cards here:</w:t>
            </w:r>
          </w:p>
          <w:p w14:paraId="204A3D99" w14:textId="77777777" w:rsidR="008930AD" w:rsidRDefault="008930AD" w:rsidP="002504CE">
            <w:pPr>
              <w:rPr>
                <w:rFonts w:ascii="Times" w:hAnsi="Times" w:cs="Times New Roman"/>
              </w:rPr>
            </w:pPr>
          </w:p>
        </w:tc>
      </w:tr>
      <w:tr w:rsidR="008930AD" w14:paraId="204A3DA6" w14:textId="77777777" w:rsidTr="002504CE">
        <w:tc>
          <w:tcPr>
            <w:tcW w:w="918" w:type="dxa"/>
            <w:tcBorders>
              <w:top w:val="single" w:sz="4" w:space="0" w:color="auto"/>
              <w:left w:val="single" w:sz="4" w:space="0" w:color="auto"/>
              <w:bottom w:val="single" w:sz="4" w:space="0" w:color="auto"/>
              <w:right w:val="single" w:sz="4" w:space="0" w:color="auto"/>
            </w:tcBorders>
            <w:hideMark/>
          </w:tcPr>
          <w:p w14:paraId="204A3D9B" w14:textId="77777777" w:rsidR="008930AD" w:rsidRDefault="008930AD" w:rsidP="002504CE">
            <w:pPr>
              <w:rPr>
                <w:rFonts w:ascii="Times" w:hAnsi="Times" w:cs="Times New Roman"/>
              </w:rPr>
            </w:pPr>
            <w:r>
              <w:rPr>
                <w:rFonts w:ascii="Times" w:hAnsi="Times" w:cs="Times New Roman"/>
              </w:rPr>
              <w:t>Round</w:t>
            </w:r>
          </w:p>
        </w:tc>
        <w:tc>
          <w:tcPr>
            <w:tcW w:w="1309" w:type="dxa"/>
            <w:tcBorders>
              <w:top w:val="single" w:sz="4" w:space="0" w:color="auto"/>
              <w:left w:val="single" w:sz="4" w:space="0" w:color="auto"/>
              <w:bottom w:val="single" w:sz="4" w:space="0" w:color="auto"/>
              <w:right w:val="single" w:sz="4" w:space="0" w:color="auto"/>
            </w:tcBorders>
            <w:hideMark/>
          </w:tcPr>
          <w:p w14:paraId="204A3D9C" w14:textId="77777777" w:rsidR="008930AD" w:rsidRDefault="008930AD" w:rsidP="002504CE">
            <w:pPr>
              <w:rPr>
                <w:rFonts w:ascii="Times" w:hAnsi="Times" w:cs="Times New Roman"/>
              </w:rPr>
            </w:pPr>
            <w:r>
              <w:rPr>
                <w:rFonts w:ascii="Times" w:hAnsi="Times" w:cs="Times New Roman"/>
              </w:rPr>
              <w:t>Starting hand value</w:t>
            </w:r>
          </w:p>
        </w:tc>
        <w:tc>
          <w:tcPr>
            <w:tcW w:w="1225" w:type="dxa"/>
            <w:tcBorders>
              <w:top w:val="single" w:sz="4" w:space="0" w:color="auto"/>
              <w:left w:val="single" w:sz="4" w:space="0" w:color="auto"/>
              <w:bottom w:val="single" w:sz="4" w:space="0" w:color="auto"/>
              <w:right w:val="single" w:sz="4" w:space="0" w:color="auto"/>
            </w:tcBorders>
            <w:hideMark/>
          </w:tcPr>
          <w:p w14:paraId="204A3D9D" w14:textId="77777777" w:rsidR="008930AD" w:rsidRDefault="008930AD" w:rsidP="002504CE">
            <w:pPr>
              <w:rPr>
                <w:rFonts w:ascii="Times" w:hAnsi="Times" w:cs="Times New Roman"/>
              </w:rPr>
            </w:pPr>
            <w:r>
              <w:rPr>
                <w:rFonts w:ascii="Times" w:hAnsi="Times" w:cs="Times New Roman"/>
              </w:rPr>
              <w:t>Pick</w:t>
            </w:r>
          </w:p>
          <w:p w14:paraId="204A3D9E" w14:textId="77777777" w:rsidR="008930AD" w:rsidRDefault="008930AD" w:rsidP="002504CE">
            <w:pPr>
              <w:rPr>
                <w:rFonts w:ascii="Times" w:hAnsi="Times" w:cs="Times New Roman"/>
              </w:rPr>
            </w:pPr>
            <w:r>
              <w:rPr>
                <w:rFonts w:ascii="Times" w:hAnsi="Times" w:cs="Times New Roman"/>
              </w:rPr>
              <w:t>Up</w:t>
            </w:r>
          </w:p>
        </w:tc>
        <w:tc>
          <w:tcPr>
            <w:tcW w:w="1225" w:type="dxa"/>
            <w:tcBorders>
              <w:top w:val="single" w:sz="4" w:space="0" w:color="auto"/>
              <w:left w:val="single" w:sz="4" w:space="0" w:color="auto"/>
              <w:bottom w:val="single" w:sz="4" w:space="0" w:color="auto"/>
              <w:right w:val="single" w:sz="4" w:space="0" w:color="auto"/>
            </w:tcBorders>
            <w:hideMark/>
          </w:tcPr>
          <w:p w14:paraId="204A3D9F" w14:textId="77777777" w:rsidR="008930AD" w:rsidRDefault="008930AD" w:rsidP="002504CE">
            <w:pPr>
              <w:rPr>
                <w:rFonts w:ascii="Times" w:hAnsi="Times" w:cs="Times New Roman"/>
              </w:rPr>
            </w:pPr>
            <w:r>
              <w:rPr>
                <w:rFonts w:ascii="Times" w:hAnsi="Times" w:cs="Times New Roman"/>
              </w:rPr>
              <w:t>Equation</w:t>
            </w:r>
          </w:p>
        </w:tc>
        <w:tc>
          <w:tcPr>
            <w:tcW w:w="1224" w:type="dxa"/>
            <w:tcBorders>
              <w:top w:val="single" w:sz="4" w:space="0" w:color="auto"/>
              <w:left w:val="single" w:sz="4" w:space="0" w:color="auto"/>
              <w:bottom w:val="single" w:sz="4" w:space="0" w:color="auto"/>
              <w:right w:val="single" w:sz="4" w:space="0" w:color="auto"/>
            </w:tcBorders>
            <w:hideMark/>
          </w:tcPr>
          <w:p w14:paraId="204A3DA0" w14:textId="77777777" w:rsidR="008930AD" w:rsidRDefault="008930AD" w:rsidP="002504CE">
            <w:pPr>
              <w:rPr>
                <w:rFonts w:ascii="Times" w:hAnsi="Times" w:cs="Times New Roman"/>
              </w:rPr>
            </w:pPr>
            <w:r>
              <w:rPr>
                <w:rFonts w:ascii="Times" w:hAnsi="Times" w:cs="Times New Roman"/>
              </w:rPr>
              <w:t>Middle Hand</w:t>
            </w:r>
          </w:p>
          <w:p w14:paraId="204A3DA1" w14:textId="77777777" w:rsidR="008930AD" w:rsidRDefault="008930AD" w:rsidP="002504CE">
            <w:pPr>
              <w:rPr>
                <w:rFonts w:ascii="Times" w:hAnsi="Times" w:cs="Times New Roman"/>
              </w:rPr>
            </w:pPr>
            <w:r>
              <w:rPr>
                <w:rFonts w:ascii="Times" w:hAnsi="Times" w:cs="Times New Roman"/>
              </w:rPr>
              <w:t>Value</w:t>
            </w:r>
          </w:p>
        </w:tc>
        <w:tc>
          <w:tcPr>
            <w:tcW w:w="1225" w:type="dxa"/>
            <w:tcBorders>
              <w:top w:val="single" w:sz="4" w:space="0" w:color="auto"/>
              <w:left w:val="single" w:sz="4" w:space="0" w:color="auto"/>
              <w:bottom w:val="single" w:sz="4" w:space="0" w:color="auto"/>
              <w:right w:val="single" w:sz="4" w:space="0" w:color="auto"/>
            </w:tcBorders>
            <w:hideMark/>
          </w:tcPr>
          <w:p w14:paraId="204A3DA2" w14:textId="77777777" w:rsidR="008930AD" w:rsidRDefault="008930AD" w:rsidP="002504CE">
            <w:pPr>
              <w:rPr>
                <w:rFonts w:ascii="Times" w:hAnsi="Times" w:cs="Times New Roman"/>
              </w:rPr>
            </w:pPr>
            <w:r>
              <w:rPr>
                <w:rFonts w:ascii="Times" w:hAnsi="Times" w:cs="Times New Roman"/>
              </w:rPr>
              <w:t>Put</w:t>
            </w:r>
          </w:p>
          <w:p w14:paraId="204A3DA3" w14:textId="77777777" w:rsidR="008930AD" w:rsidRDefault="008930AD" w:rsidP="002504CE">
            <w:pPr>
              <w:rPr>
                <w:rFonts w:ascii="Times" w:hAnsi="Times" w:cs="Times New Roman"/>
              </w:rPr>
            </w:pPr>
            <w:r>
              <w:rPr>
                <w:rFonts w:ascii="Times" w:hAnsi="Times" w:cs="Times New Roman"/>
              </w:rPr>
              <w:t>Down</w:t>
            </w:r>
          </w:p>
        </w:tc>
        <w:tc>
          <w:tcPr>
            <w:tcW w:w="1225" w:type="dxa"/>
            <w:tcBorders>
              <w:top w:val="single" w:sz="4" w:space="0" w:color="auto"/>
              <w:left w:val="single" w:sz="4" w:space="0" w:color="auto"/>
              <w:bottom w:val="single" w:sz="4" w:space="0" w:color="auto"/>
              <w:right w:val="single" w:sz="4" w:space="0" w:color="auto"/>
            </w:tcBorders>
            <w:hideMark/>
          </w:tcPr>
          <w:p w14:paraId="204A3DA4" w14:textId="77777777" w:rsidR="008930AD" w:rsidRDefault="008930AD" w:rsidP="002504CE">
            <w:pPr>
              <w:rPr>
                <w:rFonts w:ascii="Times" w:hAnsi="Times" w:cs="Times New Roman"/>
              </w:rPr>
            </w:pPr>
            <w:r>
              <w:rPr>
                <w:rFonts w:ascii="Times" w:hAnsi="Times" w:cs="Times New Roman"/>
              </w:rPr>
              <w:t>Equation</w:t>
            </w:r>
          </w:p>
        </w:tc>
        <w:tc>
          <w:tcPr>
            <w:tcW w:w="1225" w:type="dxa"/>
            <w:tcBorders>
              <w:top w:val="single" w:sz="4" w:space="0" w:color="auto"/>
              <w:left w:val="single" w:sz="4" w:space="0" w:color="auto"/>
              <w:bottom w:val="single" w:sz="4" w:space="0" w:color="auto"/>
              <w:right w:val="single" w:sz="4" w:space="0" w:color="auto"/>
            </w:tcBorders>
            <w:hideMark/>
          </w:tcPr>
          <w:p w14:paraId="204A3DA5" w14:textId="77777777" w:rsidR="008930AD" w:rsidRDefault="008930AD" w:rsidP="002504CE">
            <w:pPr>
              <w:rPr>
                <w:rFonts w:ascii="Times" w:hAnsi="Times" w:cs="Times New Roman"/>
              </w:rPr>
            </w:pPr>
            <w:r>
              <w:rPr>
                <w:rFonts w:ascii="Times" w:hAnsi="Times" w:cs="Times New Roman"/>
              </w:rPr>
              <w:t>Ending hand value</w:t>
            </w:r>
          </w:p>
        </w:tc>
      </w:tr>
      <w:tr w:rsidR="008930AD" w14:paraId="204A3DB0" w14:textId="77777777" w:rsidTr="002504CE">
        <w:tc>
          <w:tcPr>
            <w:tcW w:w="918" w:type="dxa"/>
            <w:tcBorders>
              <w:top w:val="single" w:sz="4" w:space="0" w:color="auto"/>
              <w:left w:val="single" w:sz="4" w:space="0" w:color="auto"/>
              <w:bottom w:val="single" w:sz="4" w:space="0" w:color="auto"/>
              <w:right w:val="single" w:sz="4" w:space="0" w:color="auto"/>
            </w:tcBorders>
          </w:tcPr>
          <w:p w14:paraId="204A3DA7" w14:textId="77777777" w:rsidR="008930AD" w:rsidRDefault="008930AD" w:rsidP="002504CE">
            <w:pPr>
              <w:rPr>
                <w:rFonts w:ascii="Times" w:hAnsi="Times" w:cs="Times New Roman"/>
              </w:rPr>
            </w:pPr>
            <w:r>
              <w:rPr>
                <w:rFonts w:ascii="Times" w:hAnsi="Times" w:cs="Times New Roman"/>
              </w:rPr>
              <w:t>1</w:t>
            </w:r>
          </w:p>
          <w:p w14:paraId="204A3DA8" w14:textId="77777777" w:rsidR="008930AD" w:rsidRDefault="008930AD" w:rsidP="002504CE">
            <w:pPr>
              <w:rPr>
                <w:rFonts w:ascii="Times" w:hAnsi="Times" w:cs="Times New Roman"/>
              </w:rPr>
            </w:pPr>
          </w:p>
        </w:tc>
        <w:tc>
          <w:tcPr>
            <w:tcW w:w="1309" w:type="dxa"/>
            <w:tcBorders>
              <w:top w:val="single" w:sz="4" w:space="0" w:color="auto"/>
              <w:left w:val="single" w:sz="4" w:space="0" w:color="auto"/>
              <w:bottom w:val="single" w:sz="4" w:space="0" w:color="auto"/>
              <w:right w:val="single" w:sz="4" w:space="0" w:color="auto"/>
            </w:tcBorders>
          </w:tcPr>
          <w:p w14:paraId="204A3DA9"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AA"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AB" w14:textId="77777777" w:rsidR="008930AD" w:rsidRDefault="008930AD" w:rsidP="002504CE">
            <w:pPr>
              <w:rPr>
                <w:rFonts w:ascii="Times" w:hAnsi="Times" w:cs="Times New Roman"/>
              </w:rPr>
            </w:pPr>
          </w:p>
        </w:tc>
        <w:tc>
          <w:tcPr>
            <w:tcW w:w="1224" w:type="dxa"/>
            <w:tcBorders>
              <w:top w:val="single" w:sz="4" w:space="0" w:color="auto"/>
              <w:left w:val="single" w:sz="4" w:space="0" w:color="auto"/>
              <w:bottom w:val="single" w:sz="4" w:space="0" w:color="auto"/>
              <w:right w:val="single" w:sz="4" w:space="0" w:color="auto"/>
            </w:tcBorders>
          </w:tcPr>
          <w:p w14:paraId="204A3DAC"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AD"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AE"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AF" w14:textId="77777777" w:rsidR="008930AD" w:rsidRDefault="008930AD" w:rsidP="002504CE">
            <w:pPr>
              <w:rPr>
                <w:rFonts w:ascii="Times" w:hAnsi="Times" w:cs="Times New Roman"/>
              </w:rPr>
            </w:pPr>
          </w:p>
        </w:tc>
      </w:tr>
      <w:tr w:rsidR="008930AD" w14:paraId="204A3DBA" w14:textId="77777777" w:rsidTr="002504CE">
        <w:tc>
          <w:tcPr>
            <w:tcW w:w="918" w:type="dxa"/>
            <w:tcBorders>
              <w:top w:val="single" w:sz="4" w:space="0" w:color="auto"/>
              <w:left w:val="single" w:sz="4" w:space="0" w:color="auto"/>
              <w:bottom w:val="single" w:sz="4" w:space="0" w:color="auto"/>
              <w:right w:val="single" w:sz="4" w:space="0" w:color="auto"/>
            </w:tcBorders>
          </w:tcPr>
          <w:p w14:paraId="204A3DB1" w14:textId="77777777" w:rsidR="008930AD" w:rsidRDefault="008930AD" w:rsidP="002504CE">
            <w:pPr>
              <w:rPr>
                <w:rFonts w:ascii="Times" w:hAnsi="Times" w:cs="Times New Roman"/>
              </w:rPr>
            </w:pPr>
            <w:r>
              <w:rPr>
                <w:rFonts w:ascii="Times" w:hAnsi="Times" w:cs="Times New Roman"/>
              </w:rPr>
              <w:t>2</w:t>
            </w:r>
          </w:p>
          <w:p w14:paraId="204A3DB2" w14:textId="77777777" w:rsidR="008930AD" w:rsidRDefault="008930AD" w:rsidP="002504CE">
            <w:pPr>
              <w:rPr>
                <w:rFonts w:ascii="Times" w:hAnsi="Times" w:cs="Times New Roman"/>
              </w:rPr>
            </w:pPr>
          </w:p>
        </w:tc>
        <w:tc>
          <w:tcPr>
            <w:tcW w:w="1309" w:type="dxa"/>
            <w:tcBorders>
              <w:top w:val="single" w:sz="4" w:space="0" w:color="auto"/>
              <w:left w:val="single" w:sz="4" w:space="0" w:color="auto"/>
              <w:bottom w:val="single" w:sz="4" w:space="0" w:color="auto"/>
              <w:right w:val="single" w:sz="4" w:space="0" w:color="auto"/>
            </w:tcBorders>
          </w:tcPr>
          <w:p w14:paraId="204A3DB3"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B4"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B5" w14:textId="77777777" w:rsidR="008930AD" w:rsidRDefault="008930AD" w:rsidP="002504CE">
            <w:pPr>
              <w:rPr>
                <w:rFonts w:ascii="Times" w:hAnsi="Times" w:cs="Times New Roman"/>
              </w:rPr>
            </w:pPr>
          </w:p>
        </w:tc>
        <w:tc>
          <w:tcPr>
            <w:tcW w:w="1224" w:type="dxa"/>
            <w:tcBorders>
              <w:top w:val="single" w:sz="4" w:space="0" w:color="auto"/>
              <w:left w:val="single" w:sz="4" w:space="0" w:color="auto"/>
              <w:bottom w:val="single" w:sz="4" w:space="0" w:color="auto"/>
              <w:right w:val="single" w:sz="4" w:space="0" w:color="auto"/>
            </w:tcBorders>
          </w:tcPr>
          <w:p w14:paraId="204A3DB6"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B7"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B8"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B9" w14:textId="77777777" w:rsidR="008930AD" w:rsidRDefault="008930AD" w:rsidP="002504CE">
            <w:pPr>
              <w:rPr>
                <w:rFonts w:ascii="Times" w:hAnsi="Times" w:cs="Times New Roman"/>
              </w:rPr>
            </w:pPr>
          </w:p>
        </w:tc>
      </w:tr>
      <w:tr w:rsidR="008930AD" w14:paraId="204A3DC4" w14:textId="77777777" w:rsidTr="002504CE">
        <w:tc>
          <w:tcPr>
            <w:tcW w:w="918" w:type="dxa"/>
            <w:tcBorders>
              <w:top w:val="single" w:sz="4" w:space="0" w:color="auto"/>
              <w:left w:val="single" w:sz="4" w:space="0" w:color="auto"/>
              <w:bottom w:val="single" w:sz="4" w:space="0" w:color="auto"/>
              <w:right w:val="single" w:sz="4" w:space="0" w:color="auto"/>
            </w:tcBorders>
          </w:tcPr>
          <w:p w14:paraId="204A3DBB" w14:textId="77777777" w:rsidR="008930AD" w:rsidRDefault="008930AD" w:rsidP="002504CE">
            <w:pPr>
              <w:rPr>
                <w:rFonts w:ascii="Times" w:hAnsi="Times" w:cs="Times New Roman"/>
              </w:rPr>
            </w:pPr>
            <w:r>
              <w:rPr>
                <w:rFonts w:ascii="Times" w:hAnsi="Times" w:cs="Times New Roman"/>
              </w:rPr>
              <w:t>3</w:t>
            </w:r>
          </w:p>
          <w:p w14:paraId="204A3DBC" w14:textId="77777777" w:rsidR="008930AD" w:rsidRDefault="008930AD" w:rsidP="002504CE">
            <w:pPr>
              <w:rPr>
                <w:rFonts w:ascii="Times" w:hAnsi="Times" w:cs="Times New Roman"/>
              </w:rPr>
            </w:pPr>
          </w:p>
        </w:tc>
        <w:tc>
          <w:tcPr>
            <w:tcW w:w="1309" w:type="dxa"/>
            <w:tcBorders>
              <w:top w:val="single" w:sz="4" w:space="0" w:color="auto"/>
              <w:left w:val="single" w:sz="4" w:space="0" w:color="auto"/>
              <w:bottom w:val="single" w:sz="4" w:space="0" w:color="auto"/>
              <w:right w:val="single" w:sz="4" w:space="0" w:color="auto"/>
            </w:tcBorders>
          </w:tcPr>
          <w:p w14:paraId="204A3DBD"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BE"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BF" w14:textId="77777777" w:rsidR="008930AD" w:rsidRDefault="008930AD" w:rsidP="002504CE">
            <w:pPr>
              <w:rPr>
                <w:rFonts w:ascii="Times" w:hAnsi="Times" w:cs="Times New Roman"/>
              </w:rPr>
            </w:pPr>
          </w:p>
        </w:tc>
        <w:tc>
          <w:tcPr>
            <w:tcW w:w="1224" w:type="dxa"/>
            <w:tcBorders>
              <w:top w:val="single" w:sz="4" w:space="0" w:color="auto"/>
              <w:left w:val="single" w:sz="4" w:space="0" w:color="auto"/>
              <w:bottom w:val="single" w:sz="4" w:space="0" w:color="auto"/>
              <w:right w:val="single" w:sz="4" w:space="0" w:color="auto"/>
            </w:tcBorders>
          </w:tcPr>
          <w:p w14:paraId="204A3DC0"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C1"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C2"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C3" w14:textId="77777777" w:rsidR="008930AD" w:rsidRDefault="008930AD" w:rsidP="002504CE">
            <w:pPr>
              <w:rPr>
                <w:rFonts w:ascii="Times" w:hAnsi="Times" w:cs="Times New Roman"/>
              </w:rPr>
            </w:pPr>
          </w:p>
        </w:tc>
      </w:tr>
      <w:tr w:rsidR="008930AD" w14:paraId="204A3DCE" w14:textId="77777777" w:rsidTr="002504CE">
        <w:tc>
          <w:tcPr>
            <w:tcW w:w="918" w:type="dxa"/>
            <w:tcBorders>
              <w:top w:val="single" w:sz="4" w:space="0" w:color="auto"/>
              <w:left w:val="single" w:sz="4" w:space="0" w:color="auto"/>
              <w:bottom w:val="single" w:sz="4" w:space="0" w:color="auto"/>
              <w:right w:val="single" w:sz="4" w:space="0" w:color="auto"/>
            </w:tcBorders>
          </w:tcPr>
          <w:p w14:paraId="204A3DC5" w14:textId="77777777" w:rsidR="008930AD" w:rsidRDefault="008930AD" w:rsidP="002504CE">
            <w:pPr>
              <w:rPr>
                <w:rFonts w:ascii="Times" w:hAnsi="Times" w:cs="Times New Roman"/>
              </w:rPr>
            </w:pPr>
            <w:r>
              <w:rPr>
                <w:rFonts w:ascii="Times" w:hAnsi="Times" w:cs="Times New Roman"/>
              </w:rPr>
              <w:t>4</w:t>
            </w:r>
          </w:p>
          <w:p w14:paraId="204A3DC6" w14:textId="77777777" w:rsidR="008930AD" w:rsidRDefault="008930AD" w:rsidP="002504CE">
            <w:pPr>
              <w:rPr>
                <w:rFonts w:ascii="Times" w:hAnsi="Times" w:cs="Times New Roman"/>
              </w:rPr>
            </w:pPr>
          </w:p>
        </w:tc>
        <w:tc>
          <w:tcPr>
            <w:tcW w:w="1309" w:type="dxa"/>
            <w:tcBorders>
              <w:top w:val="single" w:sz="4" w:space="0" w:color="auto"/>
              <w:left w:val="single" w:sz="4" w:space="0" w:color="auto"/>
              <w:bottom w:val="single" w:sz="4" w:space="0" w:color="auto"/>
              <w:right w:val="single" w:sz="4" w:space="0" w:color="auto"/>
            </w:tcBorders>
          </w:tcPr>
          <w:p w14:paraId="204A3DC7"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C8"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C9" w14:textId="77777777" w:rsidR="008930AD" w:rsidRDefault="008930AD" w:rsidP="002504CE">
            <w:pPr>
              <w:rPr>
                <w:rFonts w:ascii="Times" w:hAnsi="Times" w:cs="Times New Roman"/>
              </w:rPr>
            </w:pPr>
          </w:p>
        </w:tc>
        <w:tc>
          <w:tcPr>
            <w:tcW w:w="1224" w:type="dxa"/>
            <w:tcBorders>
              <w:top w:val="single" w:sz="4" w:space="0" w:color="auto"/>
              <w:left w:val="single" w:sz="4" w:space="0" w:color="auto"/>
              <w:bottom w:val="single" w:sz="4" w:space="0" w:color="auto"/>
              <w:right w:val="single" w:sz="4" w:space="0" w:color="auto"/>
            </w:tcBorders>
          </w:tcPr>
          <w:p w14:paraId="204A3DCA"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CB"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CC"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CD" w14:textId="77777777" w:rsidR="008930AD" w:rsidRDefault="008930AD" w:rsidP="002504CE">
            <w:pPr>
              <w:rPr>
                <w:rFonts w:ascii="Times" w:hAnsi="Times" w:cs="Times New Roman"/>
              </w:rPr>
            </w:pPr>
          </w:p>
        </w:tc>
      </w:tr>
      <w:tr w:rsidR="008930AD" w14:paraId="204A3DD8" w14:textId="77777777" w:rsidTr="002504CE">
        <w:tc>
          <w:tcPr>
            <w:tcW w:w="918" w:type="dxa"/>
            <w:tcBorders>
              <w:top w:val="single" w:sz="4" w:space="0" w:color="auto"/>
              <w:left w:val="single" w:sz="4" w:space="0" w:color="auto"/>
              <w:bottom w:val="single" w:sz="4" w:space="0" w:color="auto"/>
              <w:right w:val="single" w:sz="4" w:space="0" w:color="auto"/>
            </w:tcBorders>
          </w:tcPr>
          <w:p w14:paraId="204A3DCF" w14:textId="77777777" w:rsidR="008930AD" w:rsidRDefault="008930AD" w:rsidP="002504CE">
            <w:pPr>
              <w:rPr>
                <w:rFonts w:ascii="Times" w:hAnsi="Times" w:cs="Times New Roman"/>
              </w:rPr>
            </w:pPr>
            <w:r>
              <w:rPr>
                <w:rFonts w:ascii="Times" w:hAnsi="Times" w:cs="Times New Roman"/>
              </w:rPr>
              <w:t>5</w:t>
            </w:r>
          </w:p>
          <w:p w14:paraId="204A3DD0" w14:textId="77777777" w:rsidR="008930AD" w:rsidRDefault="008930AD" w:rsidP="002504CE">
            <w:pPr>
              <w:rPr>
                <w:rFonts w:ascii="Times" w:hAnsi="Times" w:cs="Times New Roman"/>
              </w:rPr>
            </w:pPr>
          </w:p>
        </w:tc>
        <w:tc>
          <w:tcPr>
            <w:tcW w:w="1309" w:type="dxa"/>
            <w:tcBorders>
              <w:top w:val="single" w:sz="4" w:space="0" w:color="auto"/>
              <w:left w:val="single" w:sz="4" w:space="0" w:color="auto"/>
              <w:bottom w:val="single" w:sz="4" w:space="0" w:color="auto"/>
              <w:right w:val="single" w:sz="4" w:space="0" w:color="auto"/>
            </w:tcBorders>
          </w:tcPr>
          <w:p w14:paraId="204A3DD1"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D2"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D3" w14:textId="77777777" w:rsidR="008930AD" w:rsidRDefault="008930AD" w:rsidP="002504CE">
            <w:pPr>
              <w:rPr>
                <w:rFonts w:ascii="Times" w:hAnsi="Times" w:cs="Times New Roman"/>
              </w:rPr>
            </w:pPr>
          </w:p>
        </w:tc>
        <w:tc>
          <w:tcPr>
            <w:tcW w:w="1224" w:type="dxa"/>
            <w:tcBorders>
              <w:top w:val="single" w:sz="4" w:space="0" w:color="auto"/>
              <w:left w:val="single" w:sz="4" w:space="0" w:color="auto"/>
              <w:bottom w:val="single" w:sz="4" w:space="0" w:color="auto"/>
              <w:right w:val="single" w:sz="4" w:space="0" w:color="auto"/>
            </w:tcBorders>
          </w:tcPr>
          <w:p w14:paraId="204A3DD4"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D5"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D6" w14:textId="77777777" w:rsidR="008930AD" w:rsidRDefault="008930AD" w:rsidP="002504CE">
            <w:pPr>
              <w:rPr>
                <w:rFonts w:ascii="Times" w:hAnsi="Times" w:cs="Times New Roman"/>
              </w:rPr>
            </w:pPr>
          </w:p>
        </w:tc>
        <w:tc>
          <w:tcPr>
            <w:tcW w:w="1225" w:type="dxa"/>
            <w:tcBorders>
              <w:top w:val="single" w:sz="4" w:space="0" w:color="auto"/>
              <w:left w:val="single" w:sz="4" w:space="0" w:color="auto"/>
              <w:bottom w:val="single" w:sz="4" w:space="0" w:color="auto"/>
              <w:right w:val="single" w:sz="4" w:space="0" w:color="auto"/>
            </w:tcBorders>
          </w:tcPr>
          <w:p w14:paraId="204A3DD7" w14:textId="77777777" w:rsidR="008930AD" w:rsidRDefault="008930AD" w:rsidP="002504CE">
            <w:pPr>
              <w:rPr>
                <w:rFonts w:ascii="Times" w:hAnsi="Times" w:cs="Times New Roman"/>
              </w:rPr>
            </w:pPr>
          </w:p>
        </w:tc>
      </w:tr>
    </w:tbl>
    <w:p w14:paraId="204A3DD9" w14:textId="77777777" w:rsidR="008930AD" w:rsidRDefault="008930AD" w:rsidP="008930AD">
      <w:pPr>
        <w:rPr>
          <w:rFonts w:ascii="Times" w:hAnsi="Times" w:cs="Times New Roman"/>
        </w:rPr>
      </w:pPr>
    </w:p>
    <w:p w14:paraId="204A3DDA" w14:textId="77777777" w:rsidR="008930AD" w:rsidRDefault="008930AD" w:rsidP="008930AD">
      <w:pPr>
        <w:rPr>
          <w:rFonts w:ascii="Times" w:hAnsi="Times" w:cs="Times New Roman"/>
        </w:rPr>
      </w:pPr>
      <w:r>
        <w:rPr>
          <w:rFonts w:ascii="Times" w:hAnsi="Times" w:cs="Times New Roman"/>
        </w:rPr>
        <w:t>Challenge:</w:t>
      </w:r>
    </w:p>
    <w:p w14:paraId="204A3DDB" w14:textId="77777777" w:rsidR="008930AD" w:rsidRDefault="008930AD" w:rsidP="008930AD">
      <w:pPr>
        <w:rPr>
          <w:rFonts w:ascii="Times" w:hAnsi="Times" w:cs="Times New Roman"/>
        </w:rPr>
      </w:pPr>
      <w:r>
        <w:rPr>
          <w:rFonts w:ascii="Times" w:hAnsi="Times" w:cs="Times New Roman"/>
        </w:rPr>
        <w:t>What patterns or relationships do you see between subtracting and adding integers?</w:t>
      </w:r>
    </w:p>
    <w:p w14:paraId="204A3DDC" w14:textId="77777777" w:rsidR="008930AD" w:rsidRDefault="008930AD" w:rsidP="008930AD">
      <w:pPr>
        <w:rPr>
          <w:rFonts w:ascii="Times" w:hAnsi="Times" w:cs="Times New Roman"/>
        </w:rPr>
      </w:pPr>
      <w:r>
        <w:rPr>
          <w:rFonts w:ascii="Times" w:hAnsi="Times" w:cs="Times New Roman"/>
        </w:rPr>
        <w:br w:type="page"/>
      </w:r>
    </w:p>
    <w:p w14:paraId="204A3DDD" w14:textId="77777777" w:rsidR="001164BE" w:rsidRDefault="001164BE"/>
    <w:sectPr w:rsidR="001164BE" w:rsidSect="001C6B6F">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916B" w14:textId="77777777" w:rsidR="001C6B6F" w:rsidRDefault="001C6B6F" w:rsidP="001C6B6F">
      <w:r>
        <w:separator/>
      </w:r>
    </w:p>
  </w:endnote>
  <w:endnote w:type="continuationSeparator" w:id="0">
    <w:p w14:paraId="33186DFD" w14:textId="77777777" w:rsidR="001C6B6F" w:rsidRDefault="001C6B6F" w:rsidP="001C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2CE3" w14:textId="702C7A05" w:rsidR="001C6B6F" w:rsidRPr="009655F5" w:rsidRDefault="001C6B6F" w:rsidP="001C6B6F">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3EACCD73" w14:textId="11010BC0" w:rsidR="001C6B6F" w:rsidRDefault="001C6B6F">
    <w:pPr>
      <w:pStyle w:val="Footer"/>
    </w:pPr>
  </w:p>
  <w:p w14:paraId="0165A149" w14:textId="77777777" w:rsidR="001C6B6F" w:rsidRDefault="001C6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A2A1" w14:textId="77777777" w:rsidR="001C6B6F" w:rsidRDefault="001C6B6F" w:rsidP="001C6B6F">
      <w:r>
        <w:separator/>
      </w:r>
    </w:p>
  </w:footnote>
  <w:footnote w:type="continuationSeparator" w:id="0">
    <w:p w14:paraId="454C4C8A" w14:textId="77777777" w:rsidR="001C6B6F" w:rsidRDefault="001C6B6F" w:rsidP="001C6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8219E"/>
    <w:multiLevelType w:val="hybridMultilevel"/>
    <w:tmpl w:val="C0CC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AD"/>
    <w:rsid w:val="001164BE"/>
    <w:rsid w:val="001C6B6F"/>
    <w:rsid w:val="00504DBB"/>
    <w:rsid w:val="0089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3D8B"/>
  <w15:docId w15:val="{36C2B8D1-9B3F-43F1-914B-D2AB8197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0A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0A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B6F"/>
    <w:pPr>
      <w:tabs>
        <w:tab w:val="center" w:pos="4680"/>
        <w:tab w:val="right" w:pos="9360"/>
      </w:tabs>
    </w:pPr>
  </w:style>
  <w:style w:type="character" w:customStyle="1" w:styleId="HeaderChar">
    <w:name w:val="Header Char"/>
    <w:basedOn w:val="DefaultParagraphFont"/>
    <w:link w:val="Header"/>
    <w:uiPriority w:val="99"/>
    <w:rsid w:val="001C6B6F"/>
    <w:rPr>
      <w:rFonts w:eastAsiaTheme="minorEastAsia"/>
      <w:sz w:val="24"/>
      <w:szCs w:val="24"/>
    </w:rPr>
  </w:style>
  <w:style w:type="paragraph" w:styleId="Footer">
    <w:name w:val="footer"/>
    <w:basedOn w:val="Normal"/>
    <w:link w:val="FooterChar"/>
    <w:uiPriority w:val="99"/>
    <w:unhideWhenUsed/>
    <w:rsid w:val="001C6B6F"/>
    <w:pPr>
      <w:tabs>
        <w:tab w:val="center" w:pos="4680"/>
        <w:tab w:val="right" w:pos="9360"/>
      </w:tabs>
    </w:pPr>
  </w:style>
  <w:style w:type="character" w:customStyle="1" w:styleId="FooterChar">
    <w:name w:val="Footer Char"/>
    <w:basedOn w:val="DefaultParagraphFont"/>
    <w:link w:val="Footer"/>
    <w:uiPriority w:val="99"/>
    <w:rsid w:val="001C6B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1148</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2017-02-28T20:12:00Z</dcterms:created>
  <dcterms:modified xsi:type="dcterms:W3CDTF">2017-09-06T17:07:00Z</dcterms:modified>
</cp:coreProperties>
</file>