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E74" w:rsidRPr="00285E74" w:rsidRDefault="00285E74" w:rsidP="00285E74">
      <w:pPr>
        <w:rPr>
          <w:rFonts w:cstheme="minorHAnsi"/>
          <w:b/>
        </w:rPr>
      </w:pPr>
      <w:r w:rsidRPr="00285E74">
        <w:rPr>
          <w:rFonts w:cstheme="minorHAnsi"/>
          <w:b/>
        </w:rPr>
        <w:t xml:space="preserve">Title: </w:t>
      </w:r>
      <w:r w:rsidRPr="00285E74">
        <w:rPr>
          <w:rFonts w:cstheme="minorHAnsi"/>
          <w:color w:val="000000"/>
          <w:shd w:val="clear" w:color="auto" w:fill="FFFFFF"/>
        </w:rPr>
        <w:t>The Formative 5</w:t>
      </w:r>
    </w:p>
    <w:p w:rsidR="00285E74" w:rsidRPr="00285E74" w:rsidRDefault="00285E74" w:rsidP="00285E74">
      <w:pPr>
        <w:rPr>
          <w:rFonts w:cstheme="minorHAnsi"/>
          <w:b/>
        </w:rPr>
      </w:pPr>
      <w:r w:rsidRPr="00285E74">
        <w:rPr>
          <w:rFonts w:cstheme="minorHAnsi"/>
          <w:b/>
        </w:rPr>
        <w:t xml:space="preserve">Subtitle: </w:t>
      </w:r>
      <w:r w:rsidRPr="00285E74">
        <w:rPr>
          <w:rFonts w:cstheme="minorHAnsi"/>
          <w:color w:val="000000"/>
          <w:shd w:val="clear" w:color="auto" w:fill="FFFFFF"/>
        </w:rPr>
        <w:t>Everyday Assessment Techniques for Every Math Classroom</w:t>
      </w:r>
    </w:p>
    <w:p w:rsidR="00285E74" w:rsidRPr="00285E74" w:rsidRDefault="00285E74" w:rsidP="00285E74">
      <w:pPr>
        <w:rPr>
          <w:rFonts w:cstheme="minorHAnsi"/>
          <w:b/>
        </w:rPr>
      </w:pPr>
      <w:r w:rsidRPr="00285E74">
        <w:rPr>
          <w:rFonts w:cstheme="minorHAnsi"/>
          <w:b/>
        </w:rPr>
        <w:t xml:space="preserve">Author(s): </w:t>
      </w:r>
      <w:r w:rsidRPr="00285E74">
        <w:rPr>
          <w:rFonts w:cstheme="minorHAnsi"/>
          <w:bCs/>
        </w:rPr>
        <w:t xml:space="preserve">Francis (Skip) Fennell, Beth McCord </w:t>
      </w:r>
      <w:proofErr w:type="spellStart"/>
      <w:r w:rsidRPr="00285E74">
        <w:rPr>
          <w:rFonts w:cstheme="minorHAnsi"/>
          <w:bCs/>
        </w:rPr>
        <w:t>Kobett</w:t>
      </w:r>
      <w:proofErr w:type="spellEnd"/>
      <w:r w:rsidRPr="00285E74">
        <w:rPr>
          <w:rFonts w:cstheme="minorHAnsi"/>
          <w:bCs/>
        </w:rPr>
        <w:t>, Jonathan A. Wray</w:t>
      </w:r>
    </w:p>
    <w:p w:rsidR="00285E74" w:rsidRPr="00285E74" w:rsidRDefault="00285E74" w:rsidP="00285E74">
      <w:pPr>
        <w:rPr>
          <w:rFonts w:cstheme="minorHAnsi"/>
          <w:b/>
        </w:rPr>
      </w:pPr>
      <w:r w:rsidRPr="00285E74">
        <w:rPr>
          <w:rFonts w:cstheme="minorHAnsi"/>
          <w:b/>
        </w:rPr>
        <w:t xml:space="preserve">ISBN: </w:t>
      </w:r>
      <w:r w:rsidRPr="00285E74">
        <w:rPr>
          <w:rFonts w:cstheme="minorHAnsi"/>
          <w:color w:val="000000"/>
          <w:shd w:val="clear" w:color="auto" w:fill="FFFFFF"/>
        </w:rPr>
        <w:t>978-1-5063-3750-0</w:t>
      </w:r>
    </w:p>
    <w:p w:rsidR="00285E74" w:rsidRPr="00285E74" w:rsidRDefault="00285E74" w:rsidP="00285E74">
      <w:pPr>
        <w:rPr>
          <w:rFonts w:cstheme="minorHAnsi"/>
          <w:b/>
        </w:rPr>
      </w:pPr>
      <w:r w:rsidRPr="00285E74">
        <w:rPr>
          <w:rFonts w:cstheme="minorHAnsi"/>
          <w:b/>
        </w:rPr>
        <w:t xml:space="preserve">List Price: </w:t>
      </w:r>
      <w:r w:rsidRPr="00285E74">
        <w:rPr>
          <w:rFonts w:cstheme="minorHAnsi"/>
        </w:rPr>
        <w:t>$30.95</w:t>
      </w:r>
    </w:p>
    <w:p w:rsidR="00285E74" w:rsidRPr="00285E74" w:rsidRDefault="00285E74" w:rsidP="00285E74">
      <w:pPr>
        <w:rPr>
          <w:rFonts w:cstheme="minorHAnsi"/>
        </w:rPr>
      </w:pPr>
      <w:r w:rsidRPr="00285E74">
        <w:rPr>
          <w:rFonts w:cstheme="minorHAnsi"/>
          <w:b/>
        </w:rPr>
        <w:t>Subject Line:</w:t>
      </w:r>
      <w:r w:rsidRPr="00285E74">
        <w:rPr>
          <w:rFonts w:cstheme="minorHAnsi"/>
        </w:rPr>
        <w:t xml:space="preserve"> Assessing While You Teach—</w:t>
      </w:r>
      <w:proofErr w:type="gramStart"/>
      <w:r w:rsidRPr="00285E74">
        <w:rPr>
          <w:rFonts w:cstheme="minorHAnsi"/>
        </w:rPr>
        <w:t>It’s</w:t>
      </w:r>
      <w:proofErr w:type="gramEnd"/>
      <w:r w:rsidRPr="00285E74">
        <w:rPr>
          <w:rFonts w:cstheme="minorHAnsi"/>
        </w:rPr>
        <w:t xml:space="preserve"> What You Do!</w:t>
      </w:r>
    </w:p>
    <w:p w:rsidR="00285E74" w:rsidRPr="00285E74" w:rsidRDefault="00285E74" w:rsidP="00285E74">
      <w:pPr>
        <w:rPr>
          <w:rFonts w:cstheme="minorHAnsi"/>
        </w:rPr>
      </w:pPr>
      <w:r w:rsidRPr="00285E74">
        <w:rPr>
          <w:rFonts w:cstheme="minorHAnsi"/>
          <w:b/>
        </w:rPr>
        <w:t>Teaser Line:</w:t>
      </w:r>
      <w:r w:rsidRPr="00285E74">
        <w:rPr>
          <w:rFonts w:cstheme="minorHAnsi"/>
        </w:rPr>
        <w:t xml:space="preserve"> Move the needle on math instruction with these 5 assessment techniques!</w:t>
      </w:r>
    </w:p>
    <w:p w:rsidR="00285E74" w:rsidRPr="00285E74" w:rsidRDefault="00285E74" w:rsidP="00285E74">
      <w:pPr>
        <w:rPr>
          <w:rFonts w:cstheme="minorHAnsi"/>
        </w:rPr>
      </w:pPr>
      <w:r w:rsidRPr="00285E74">
        <w:rPr>
          <w:rFonts w:cstheme="minorHAnsi"/>
          <w:b/>
        </w:rPr>
        <w:t>Headline:</w:t>
      </w:r>
      <w:r w:rsidRPr="00285E74">
        <w:rPr>
          <w:rFonts w:cstheme="minorHAnsi"/>
        </w:rPr>
        <w:t xml:space="preserve"> </w:t>
      </w:r>
      <w:r w:rsidRPr="00285E74">
        <w:rPr>
          <w:rFonts w:eastAsia="Times New Roman" w:cstheme="minorHAnsi"/>
        </w:rPr>
        <w:t>A message from the authors of The Formative 5</w:t>
      </w:r>
    </w:p>
    <w:p w:rsidR="00B37009" w:rsidRPr="00285E74" w:rsidRDefault="00285E74" w:rsidP="00285E74">
      <w:pPr>
        <w:rPr>
          <w:rFonts w:cstheme="minorHAnsi"/>
          <w:color w:val="FF0000"/>
        </w:rPr>
      </w:pPr>
      <w:r w:rsidRPr="00285E74">
        <w:rPr>
          <w:rFonts w:cstheme="minorHAnsi"/>
          <w:b/>
        </w:rPr>
        <w:t>Body Copy:</w:t>
      </w:r>
      <w:r w:rsidRPr="00285E74">
        <w:rPr>
          <w:rFonts w:cstheme="minorHAnsi"/>
        </w:rPr>
        <w:t xml:space="preserve"> </w:t>
      </w:r>
      <w:r w:rsidRPr="00285E74">
        <w:rPr>
          <w:rFonts w:cstheme="minorHAnsi"/>
          <w:color w:val="FF0000"/>
        </w:rPr>
        <w:t>(Book cover image right-side of copy)</w:t>
      </w:r>
    </w:p>
    <w:p w:rsidR="00285E74" w:rsidRPr="00285E74" w:rsidRDefault="00285E74" w:rsidP="00285E74">
      <w:pPr>
        <w:rPr>
          <w:rFonts w:eastAsia="Times New Roman" w:cstheme="minorHAnsi"/>
        </w:rPr>
      </w:pPr>
      <w:r w:rsidRPr="00285E74">
        <w:rPr>
          <w:rFonts w:eastAsia="Times New Roman" w:cstheme="minorHAnsi"/>
        </w:rPr>
        <w:t>Dear [</w:t>
      </w:r>
      <w:r w:rsidRPr="00285E74">
        <w:rPr>
          <w:rFonts w:eastAsia="Times New Roman" w:cstheme="minorHAnsi"/>
          <w:highlight w:val="yellow"/>
        </w:rPr>
        <w:t>first name]</w:t>
      </w:r>
    </w:p>
    <w:p w:rsidR="00285E74" w:rsidRPr="00285E74" w:rsidRDefault="00285E74" w:rsidP="00285E74">
      <w:pPr>
        <w:rPr>
          <w:rFonts w:eastAsia="Times New Roman" w:cstheme="minorHAnsi"/>
        </w:rPr>
      </w:pPr>
    </w:p>
    <w:p w:rsidR="00285E74" w:rsidRPr="00285E74" w:rsidRDefault="00285E74" w:rsidP="00285E74">
      <w:pPr>
        <w:rPr>
          <w:rFonts w:eastAsia="Times New Roman" w:cstheme="minorHAnsi"/>
        </w:rPr>
      </w:pPr>
      <w:r w:rsidRPr="00285E74">
        <w:rPr>
          <w:rFonts w:eastAsia="Times New Roman" w:cstheme="minorHAnsi"/>
        </w:rPr>
        <w:t xml:space="preserve">Our efforts for the past few years at the </w:t>
      </w:r>
      <w:r w:rsidRPr="00285E74">
        <w:rPr>
          <w:rFonts w:eastAsia="Times New Roman" w:cstheme="minorHAnsi"/>
          <w:i/>
        </w:rPr>
        <w:t>Elementary Mathematics Specialists and Teacher Leaders Project</w:t>
      </w:r>
      <w:r w:rsidRPr="00285E74">
        <w:rPr>
          <w:rFonts w:eastAsia="Times New Roman" w:cstheme="minorHAnsi"/>
        </w:rPr>
        <w:t xml:space="preserve"> have been dedicated to addressing the important role of formative assessment and its everyday connection to planning and instruction.</w:t>
      </w:r>
      <w:r w:rsidRPr="00285E74">
        <w:rPr>
          <w:rFonts w:cstheme="minorHAnsi"/>
        </w:rPr>
        <w:t xml:space="preserve"> </w:t>
      </w:r>
      <w:r w:rsidRPr="00285E74">
        <w:rPr>
          <w:rFonts w:eastAsia="Times New Roman" w:cstheme="minorHAnsi"/>
        </w:rPr>
        <w:t>Far too many of our respondents indicated that assessment, to them, was a “special moment” often defined by others, as in end-of-year external assessments, rather than regularly connected to their planning and teaching. That’s where The Formative 5 can guide daily instruction – it’s all about assessment to inform teaching and learning – every day.</w:t>
      </w:r>
    </w:p>
    <w:p w:rsidR="00285E74" w:rsidRPr="00285E74" w:rsidRDefault="00285E74" w:rsidP="00285E74">
      <w:pPr>
        <w:rPr>
          <w:rFonts w:eastAsia="Times New Roman" w:cstheme="minorHAnsi"/>
        </w:rPr>
      </w:pPr>
    </w:p>
    <w:p w:rsidR="00285E74" w:rsidRPr="00285E74" w:rsidRDefault="00285E74" w:rsidP="00285E74">
      <w:pPr>
        <w:rPr>
          <w:rFonts w:eastAsia="Times New Roman" w:cstheme="minorHAnsi"/>
        </w:rPr>
      </w:pPr>
      <w:bookmarkStart w:id="0" w:name="_GoBack"/>
      <w:r w:rsidRPr="00A67A91">
        <w:rPr>
          <w:rFonts w:eastAsia="Times New Roman" w:cstheme="minorHAnsi"/>
          <w:i/>
        </w:rPr>
        <w:t>The Formative 5</w:t>
      </w:r>
      <w:r w:rsidRPr="00285E74">
        <w:rPr>
          <w:rFonts w:eastAsia="Times New Roman" w:cstheme="minorHAnsi"/>
        </w:rPr>
        <w:t xml:space="preserve"> </w:t>
      </w:r>
      <w:bookmarkEnd w:id="0"/>
      <w:r w:rsidRPr="00285E74">
        <w:rPr>
          <w:rFonts w:eastAsia="Times New Roman" w:cstheme="minorHAnsi"/>
        </w:rPr>
        <w:t>represents a distillation and validation of classroom-based formative assessment techniques that teachers can use on a regular basis.  We think of the Formative 5 techniques as a palette of five “colors” that teachers can use, sometimes mixing the colors to find the best way to formatively assess as well as guide planning, teaching, and learning every day. The book offers five of the most impactful, proven assessment techniques—Observations, Interviews, “Show Me,” Hinge Questions, and Exit Tasks. Tried and tested by teachers just like you, you’ll find that this palette of classroom-based techniques will truly assess learning and inform teaching.</w:t>
      </w:r>
    </w:p>
    <w:p w:rsidR="00285E74" w:rsidRPr="00285E74" w:rsidRDefault="00285E74" w:rsidP="00285E74">
      <w:pPr>
        <w:rPr>
          <w:rFonts w:eastAsia="Times New Roman" w:cstheme="minorHAnsi"/>
        </w:rPr>
      </w:pPr>
    </w:p>
    <w:p w:rsidR="00285E74" w:rsidRPr="00285E74" w:rsidRDefault="00285E74" w:rsidP="00285E74">
      <w:pPr>
        <w:rPr>
          <w:rFonts w:eastAsia="Times New Roman" w:cstheme="minorHAnsi"/>
        </w:rPr>
      </w:pPr>
      <w:r w:rsidRPr="00285E74">
        <w:rPr>
          <w:rFonts w:eastAsia="Times New Roman" w:cstheme="minorHAnsi"/>
        </w:rPr>
        <w:t>It is our goal to make this important process feel like a natural, every day, part of your lesson preparation instead of an extra thing to do.</w:t>
      </w:r>
    </w:p>
    <w:p w:rsidR="00285E74" w:rsidRPr="00285E74" w:rsidRDefault="00285E74" w:rsidP="00285E74">
      <w:pPr>
        <w:rPr>
          <w:rFonts w:eastAsia="Times New Roman" w:cstheme="minorHAnsi"/>
        </w:rPr>
      </w:pPr>
    </w:p>
    <w:p w:rsidR="00285E74" w:rsidRPr="00285E74" w:rsidRDefault="00285E74" w:rsidP="00285E74">
      <w:pPr>
        <w:rPr>
          <w:rFonts w:eastAsia="Times New Roman" w:cstheme="minorHAnsi"/>
        </w:rPr>
      </w:pPr>
      <w:r w:rsidRPr="00285E74">
        <w:rPr>
          <w:rFonts w:eastAsia="Times New Roman" w:cstheme="minorHAnsi"/>
        </w:rPr>
        <w:t>Sincerely,</w:t>
      </w:r>
    </w:p>
    <w:p w:rsidR="00285E74" w:rsidRPr="00285E74" w:rsidRDefault="00285E74" w:rsidP="00285E74">
      <w:pPr>
        <w:rPr>
          <w:rFonts w:eastAsia="Times New Roman" w:cstheme="minorHAnsi"/>
        </w:rPr>
      </w:pPr>
      <w:r w:rsidRPr="00285E74">
        <w:rPr>
          <w:rFonts w:eastAsia="Times New Roman" w:cstheme="minorHAnsi"/>
        </w:rPr>
        <w:t xml:space="preserve">Francis “Skip” Fennell, Beth McCord </w:t>
      </w:r>
      <w:proofErr w:type="spellStart"/>
      <w:r w:rsidRPr="00285E74">
        <w:rPr>
          <w:rFonts w:eastAsia="Times New Roman" w:cstheme="minorHAnsi"/>
        </w:rPr>
        <w:t>Kobett</w:t>
      </w:r>
      <w:proofErr w:type="spellEnd"/>
      <w:r w:rsidRPr="00285E74">
        <w:rPr>
          <w:rFonts w:eastAsia="Times New Roman" w:cstheme="minorHAnsi"/>
        </w:rPr>
        <w:t>, and Jonathan A. Wray</w:t>
      </w:r>
    </w:p>
    <w:p w:rsidR="00285E74" w:rsidRDefault="00285E74" w:rsidP="00285E74"/>
    <w:sectPr w:rsidR="0028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74"/>
    <w:rsid w:val="00285E74"/>
    <w:rsid w:val="00A67A91"/>
    <w:rsid w:val="00B3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602BE-F39B-46A6-9857-0C89EE7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2</cp:revision>
  <dcterms:created xsi:type="dcterms:W3CDTF">2017-12-01T00:19:00Z</dcterms:created>
  <dcterms:modified xsi:type="dcterms:W3CDTF">2017-12-29T00:14:00Z</dcterms:modified>
</cp:coreProperties>
</file>